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EEBA" w14:textId="583D1F01" w:rsidR="0090710A" w:rsidRPr="00133AF2" w:rsidRDefault="004D501B" w:rsidP="00182F3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  <w:r w:rsidRPr="00133AF2">
        <w:rPr>
          <w:rFonts w:eastAsia="Times New Roman" w:cstheme="minorHAnsi"/>
          <w:b/>
          <w:bCs/>
          <w:color w:val="000000"/>
        </w:rPr>
        <w:t xml:space="preserve">COVID-19 Outbreak Response Coordination Group for the </w:t>
      </w:r>
      <w:r w:rsidR="006F0C0A" w:rsidRPr="00133AF2">
        <w:rPr>
          <w:rFonts w:eastAsia="Times New Roman" w:cstheme="minorHAnsi"/>
          <w:b/>
          <w:bCs/>
          <w:color w:val="000000"/>
        </w:rPr>
        <w:t>9 temporary shelters along</w:t>
      </w:r>
    </w:p>
    <w:p w14:paraId="5707BA5D" w14:textId="109A9DC3" w:rsidR="004D501B" w:rsidRPr="00133AF2" w:rsidRDefault="006F0C0A" w:rsidP="00182F3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133AF2">
        <w:rPr>
          <w:rFonts w:eastAsia="Times New Roman" w:cstheme="minorHAnsi"/>
          <w:b/>
          <w:bCs/>
          <w:color w:val="000000"/>
        </w:rPr>
        <w:t>the Thai-Myanmar border (MHS Province)</w:t>
      </w:r>
    </w:p>
    <w:p w14:paraId="76175643" w14:textId="1F8AAB09" w:rsidR="0090710A" w:rsidRPr="00133AF2" w:rsidRDefault="00567664" w:rsidP="00182F32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1</w:t>
      </w:r>
      <w:r w:rsidR="001B4053">
        <w:rPr>
          <w:rFonts w:eastAsia="Times New Roman" w:cstheme="minorHAnsi"/>
          <w:b/>
          <w:bCs/>
          <w:color w:val="000000"/>
        </w:rPr>
        <w:t>3</w:t>
      </w:r>
      <w:r w:rsidR="00C403D2" w:rsidRPr="00133AF2">
        <w:rPr>
          <w:rFonts w:eastAsia="Times New Roman" w:cstheme="minorHAnsi"/>
          <w:b/>
          <w:bCs/>
          <w:color w:val="000000"/>
          <w:vertAlign w:val="superscript"/>
        </w:rPr>
        <w:t>th</w:t>
      </w:r>
      <w:r w:rsidR="00C403D2" w:rsidRPr="00133AF2">
        <w:rPr>
          <w:rFonts w:eastAsia="Times New Roman" w:cstheme="minorHAnsi"/>
          <w:b/>
          <w:bCs/>
          <w:color w:val="000000"/>
        </w:rPr>
        <w:t xml:space="preserve"> </w:t>
      </w:r>
      <w:r w:rsidR="0090710A" w:rsidRPr="00133AF2">
        <w:rPr>
          <w:rFonts w:eastAsia="Times New Roman" w:cstheme="minorHAnsi"/>
          <w:b/>
          <w:bCs/>
          <w:color w:val="000000"/>
        </w:rPr>
        <w:t xml:space="preserve">Meeting, </w:t>
      </w:r>
      <w:r w:rsidR="001B4053">
        <w:rPr>
          <w:rFonts w:eastAsia="Times New Roman" w:cstheme="minorHAnsi"/>
          <w:b/>
          <w:bCs/>
          <w:color w:val="000000"/>
        </w:rPr>
        <w:t>11</w:t>
      </w:r>
      <w:r w:rsidR="00C547BD">
        <w:rPr>
          <w:rFonts w:eastAsia="Times New Roman" w:cstheme="minorHAnsi"/>
          <w:b/>
          <w:bCs/>
          <w:color w:val="000000"/>
        </w:rPr>
        <w:t xml:space="preserve"> </w:t>
      </w:r>
      <w:r w:rsidR="00AA6564">
        <w:rPr>
          <w:rFonts w:eastAsia="Times New Roman" w:cstheme="minorHAnsi"/>
          <w:b/>
          <w:bCs/>
          <w:color w:val="000000"/>
        </w:rPr>
        <w:t xml:space="preserve">June </w:t>
      </w:r>
      <w:r w:rsidR="0090710A" w:rsidRPr="00133AF2">
        <w:rPr>
          <w:rFonts w:eastAsia="Times New Roman" w:cstheme="minorHAnsi"/>
          <w:b/>
          <w:bCs/>
          <w:color w:val="000000"/>
        </w:rPr>
        <w:t>2020</w:t>
      </w:r>
    </w:p>
    <w:p w14:paraId="0F30E18E" w14:textId="027FF6C9" w:rsidR="0090710A" w:rsidRPr="00133AF2" w:rsidRDefault="0090710A" w:rsidP="0090710A">
      <w:pPr>
        <w:spacing w:after="0" w:line="240" w:lineRule="auto"/>
        <w:rPr>
          <w:rFonts w:eastAsia="Times New Roman" w:cstheme="minorHAnsi"/>
          <w:color w:val="000000"/>
        </w:rPr>
      </w:pPr>
    </w:p>
    <w:p w14:paraId="07A9F4F6" w14:textId="3BF94C33" w:rsidR="003C730E" w:rsidRPr="00133AF2" w:rsidRDefault="0090710A" w:rsidP="0090710A">
      <w:pPr>
        <w:spacing w:after="0" w:line="240" w:lineRule="auto"/>
        <w:rPr>
          <w:rFonts w:eastAsia="Times New Roman" w:cstheme="minorHAnsi"/>
        </w:rPr>
      </w:pPr>
      <w:r w:rsidRPr="00BD3BEB">
        <w:rPr>
          <w:rFonts w:eastAsia="Times New Roman" w:cstheme="minorHAnsi"/>
          <w:b/>
          <w:bCs/>
        </w:rPr>
        <w:t>Participants</w:t>
      </w:r>
      <w:r w:rsidRPr="00BD3BEB">
        <w:rPr>
          <w:rFonts w:eastAsia="Times New Roman" w:cstheme="minorHAnsi"/>
        </w:rPr>
        <w:t xml:space="preserve">: </w:t>
      </w:r>
      <w:r w:rsidRPr="00DF1A79">
        <w:rPr>
          <w:rFonts w:eastAsia="Times New Roman" w:cstheme="minorHAnsi"/>
        </w:rPr>
        <w:t>ADRA (</w:t>
      </w:r>
      <w:r w:rsidR="00D13BC0">
        <w:rPr>
          <w:rFonts w:eastAsia="Times New Roman" w:cstheme="minorHAnsi"/>
        </w:rPr>
        <w:t>Kelly</w:t>
      </w:r>
      <w:r w:rsidRPr="00DF1A79">
        <w:rPr>
          <w:rFonts w:eastAsia="Times New Roman" w:cstheme="minorHAnsi"/>
        </w:rPr>
        <w:t xml:space="preserve">), </w:t>
      </w:r>
      <w:r w:rsidR="009A493A" w:rsidRPr="00DF1A79">
        <w:rPr>
          <w:rFonts w:eastAsia="Times New Roman" w:cstheme="minorHAnsi"/>
        </w:rPr>
        <w:t>ACTED (</w:t>
      </w:r>
      <w:r w:rsidR="00DF1A79" w:rsidRPr="00DF1A79">
        <w:rPr>
          <w:rFonts w:eastAsia="Times New Roman" w:cstheme="minorHAnsi"/>
        </w:rPr>
        <w:t>Victoire</w:t>
      </w:r>
      <w:r w:rsidR="009A493A" w:rsidRPr="00DF1A79">
        <w:rPr>
          <w:rFonts w:eastAsia="Times New Roman" w:cstheme="minorHAnsi"/>
        </w:rPr>
        <w:t>),</w:t>
      </w:r>
      <w:r w:rsidRPr="00DF1A79">
        <w:rPr>
          <w:rFonts w:eastAsia="Times New Roman" w:cstheme="minorHAnsi"/>
        </w:rPr>
        <w:t xml:space="preserve"> </w:t>
      </w:r>
      <w:r w:rsidR="005014F4" w:rsidRPr="00DF1A79">
        <w:rPr>
          <w:rFonts w:eastAsia="Times New Roman" w:cstheme="minorHAnsi"/>
        </w:rPr>
        <w:t>MI (</w:t>
      </w:r>
      <w:r w:rsidR="00C61B58">
        <w:rPr>
          <w:rFonts w:eastAsia="Times New Roman" w:cstheme="minorHAnsi"/>
        </w:rPr>
        <w:t>Vipan</w:t>
      </w:r>
      <w:r w:rsidR="00510F63" w:rsidRPr="00DF1A79">
        <w:rPr>
          <w:rFonts w:eastAsia="Times New Roman" w:cstheme="minorHAnsi"/>
        </w:rPr>
        <w:t>)</w:t>
      </w:r>
      <w:r w:rsidR="000B7CEC" w:rsidRPr="00DF1A79">
        <w:rPr>
          <w:rFonts w:eastAsia="Times New Roman" w:cstheme="minorHAnsi"/>
        </w:rPr>
        <w:t xml:space="preserve">, </w:t>
      </w:r>
      <w:r w:rsidR="005014F4" w:rsidRPr="00DF1A79">
        <w:rPr>
          <w:rFonts w:eastAsia="Times New Roman" w:cstheme="minorHAnsi"/>
        </w:rPr>
        <w:t>UNHCR (Lorenzo Leonelli)</w:t>
      </w:r>
      <w:r w:rsidR="00C61B58">
        <w:rPr>
          <w:rFonts w:eastAsia="Times New Roman" w:cstheme="minorHAnsi"/>
        </w:rPr>
        <w:t>, IRC (Paric</w:t>
      </w:r>
      <w:r w:rsidR="00CD26B3">
        <w:rPr>
          <w:rFonts w:eastAsia="Times New Roman" w:cstheme="minorHAnsi"/>
        </w:rPr>
        <w:t>hart), TBC (Umakon)</w:t>
      </w:r>
    </w:p>
    <w:p w14:paraId="56C39C43" w14:textId="2C132FED" w:rsidR="0064086A" w:rsidRDefault="0064086A" w:rsidP="0090710A">
      <w:pPr>
        <w:spacing w:after="0" w:line="240" w:lineRule="auto"/>
        <w:rPr>
          <w:rFonts w:eastAsia="Times New Roman" w:cstheme="minorHAnsi"/>
          <w:color w:val="000000"/>
        </w:rPr>
      </w:pPr>
    </w:p>
    <w:p w14:paraId="7722749B" w14:textId="77777777" w:rsidR="00F04ABB" w:rsidRPr="00133AF2" w:rsidRDefault="00F04ABB" w:rsidP="0090710A">
      <w:pPr>
        <w:spacing w:after="0" w:line="240" w:lineRule="auto"/>
        <w:rPr>
          <w:rFonts w:eastAsia="Times New Roman" w:cstheme="minorHAnsi"/>
          <w:color w:val="000000"/>
        </w:rPr>
      </w:pPr>
    </w:p>
    <w:p w14:paraId="368CA5BA" w14:textId="79EC603D" w:rsidR="004C1AB3" w:rsidRDefault="004C1AB3" w:rsidP="00AF09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>Situation update (UNHCR/IRC)</w:t>
      </w:r>
    </w:p>
    <w:p w14:paraId="7C35087B" w14:textId="5FE92A5D" w:rsidR="00284F57" w:rsidRDefault="00284F57" w:rsidP="00284F5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9CA5CA9" w14:textId="424BB5F1" w:rsidR="00284F57" w:rsidRPr="00C1283A" w:rsidRDefault="00597BAD" w:rsidP="00883A8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1283A">
        <w:rPr>
          <w:rFonts w:eastAsia="Times New Roman" w:cstheme="minorHAnsi"/>
          <w:color w:val="000000"/>
          <w:sz w:val="22"/>
          <w:szCs w:val="22"/>
        </w:rPr>
        <w:t>Trends in Thailand</w:t>
      </w:r>
    </w:p>
    <w:p w14:paraId="63E68641" w14:textId="568361A3" w:rsidR="00284F57" w:rsidRDefault="00284F57" w:rsidP="00284F5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9457D2A" w14:textId="05AAD568" w:rsidR="00497B0A" w:rsidRDefault="001B4053" w:rsidP="00284F5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117884">
        <w:rPr>
          <w:rFonts w:eastAsia="Times New Roman"/>
          <w:noProof/>
        </w:rPr>
        <w:drawing>
          <wp:inline distT="0" distB="0" distL="0" distR="0" wp14:anchorId="05C9A47E" wp14:editId="0630EC77">
            <wp:extent cx="5943600" cy="58297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6E9B6" w14:textId="54816F94" w:rsidR="007F7021" w:rsidRPr="00117884" w:rsidRDefault="007F7021" w:rsidP="00117884">
      <w:pPr>
        <w:jc w:val="both"/>
        <w:rPr>
          <w:rFonts w:eastAsia="Times New Roman"/>
        </w:rPr>
      </w:pPr>
    </w:p>
    <w:p w14:paraId="4800D88E" w14:textId="2D873AD7" w:rsidR="003B2127" w:rsidRPr="00381F08" w:rsidRDefault="00FB745D" w:rsidP="00381F08">
      <w:pPr>
        <w:pStyle w:val="ListParagraph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+ </w:t>
      </w:r>
      <w:r w:rsidR="00DD54CD">
        <w:rPr>
          <w:rFonts w:eastAsia="Times New Roman"/>
          <w:sz w:val="22"/>
          <w:szCs w:val="22"/>
        </w:rPr>
        <w:t>24</w:t>
      </w:r>
      <w:r>
        <w:rPr>
          <w:rFonts w:eastAsia="Times New Roman"/>
          <w:sz w:val="22"/>
          <w:szCs w:val="22"/>
        </w:rPr>
        <w:t xml:space="preserve"> cases in one week</w:t>
      </w:r>
      <w:r w:rsidR="00DF7B0E">
        <w:rPr>
          <w:rFonts w:eastAsia="Times New Roman"/>
          <w:sz w:val="22"/>
          <w:szCs w:val="22"/>
        </w:rPr>
        <w:t xml:space="preserve">; </w:t>
      </w:r>
      <w:r w:rsidR="004E6357">
        <w:rPr>
          <w:rFonts w:eastAsia="Times New Roman"/>
          <w:sz w:val="22"/>
          <w:szCs w:val="22"/>
        </w:rPr>
        <w:t xml:space="preserve">no new </w:t>
      </w:r>
      <w:r w:rsidR="00DF7B0E">
        <w:rPr>
          <w:rFonts w:eastAsia="Times New Roman"/>
          <w:sz w:val="22"/>
          <w:szCs w:val="22"/>
        </w:rPr>
        <w:t>death</w:t>
      </w:r>
      <w:r w:rsidR="00381F08">
        <w:rPr>
          <w:rFonts w:eastAsia="Times New Roman"/>
          <w:sz w:val="22"/>
          <w:szCs w:val="22"/>
        </w:rPr>
        <w:t xml:space="preserve">. Clusters concentrated in Bangkok, Phuket, Narathiwat. </w:t>
      </w:r>
      <w:r w:rsidR="003B2127" w:rsidRPr="00381F08">
        <w:rPr>
          <w:rFonts w:eastAsia="Times New Roman"/>
        </w:rPr>
        <w:t>No PUI in the camps</w:t>
      </w:r>
      <w:r w:rsidR="009E184B" w:rsidRPr="00381F08">
        <w:rPr>
          <w:rFonts w:eastAsia="Times New Roman"/>
        </w:rPr>
        <w:t xml:space="preserve">, </w:t>
      </w:r>
      <w:r w:rsidR="003B2127" w:rsidRPr="00381F08">
        <w:rPr>
          <w:rFonts w:eastAsia="Times New Roman"/>
        </w:rPr>
        <w:t xml:space="preserve">no active case in MHS Province. </w:t>
      </w:r>
    </w:p>
    <w:p w14:paraId="03CD58ED" w14:textId="6944B89D" w:rsidR="00D03ABF" w:rsidRPr="00392C61" w:rsidRDefault="00D03ABF" w:rsidP="00392C61">
      <w:pPr>
        <w:pStyle w:val="ListParagraph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BMN coordination meeting held yesterday, updates on C19 activities and challenges by NGOs; most NGOs to slowly resume camp presence and activities, including eg. vocational training.</w:t>
      </w:r>
      <w:r w:rsidR="006000BC">
        <w:rPr>
          <w:rFonts w:eastAsia="Times New Roman"/>
          <w:sz w:val="22"/>
          <w:szCs w:val="22"/>
        </w:rPr>
        <w:t xml:space="preserve"> DO to resume access as normal to BMN</w:t>
      </w:r>
      <w:r w:rsidR="006E7030">
        <w:rPr>
          <w:rFonts w:eastAsia="Times New Roman"/>
          <w:sz w:val="22"/>
          <w:szCs w:val="22"/>
        </w:rPr>
        <w:t xml:space="preserve"> with request to limit presence for essential activities and C19 preventive measures in place. UNHCR/CC have</w:t>
      </w:r>
      <w:r w:rsidR="0093128A">
        <w:rPr>
          <w:rFonts w:eastAsia="Times New Roman"/>
          <w:sz w:val="22"/>
          <w:szCs w:val="22"/>
        </w:rPr>
        <w:t xml:space="preserve"> informed the DO about refugees currently unable to return to </w:t>
      </w:r>
      <w:r w:rsidR="00DB2C05">
        <w:rPr>
          <w:rFonts w:eastAsia="Times New Roman"/>
          <w:sz w:val="22"/>
          <w:szCs w:val="22"/>
        </w:rPr>
        <w:t>camp and</w:t>
      </w:r>
      <w:r w:rsidR="0093128A">
        <w:rPr>
          <w:rFonts w:eastAsia="Times New Roman"/>
          <w:sz w:val="22"/>
          <w:szCs w:val="22"/>
        </w:rPr>
        <w:t xml:space="preserve"> stranded in Kayah state, DO informed,</w:t>
      </w:r>
      <w:r w:rsidR="00392C61">
        <w:rPr>
          <w:rFonts w:eastAsia="Times New Roman"/>
          <w:sz w:val="22"/>
          <w:szCs w:val="22"/>
        </w:rPr>
        <w:t xml:space="preserve"> to reconsider the movement once the borders reopen. </w:t>
      </w:r>
      <w:r w:rsidRPr="00392C61">
        <w:rPr>
          <w:rFonts w:eastAsia="Times New Roman"/>
        </w:rPr>
        <w:t>Soebmoei Coordination meeting scheduled for June 18.</w:t>
      </w:r>
    </w:p>
    <w:p w14:paraId="4C07579A" w14:textId="4797CB9B" w:rsidR="00562F01" w:rsidRPr="00E34439" w:rsidRDefault="00562F01" w:rsidP="00C00A32">
      <w:pPr>
        <w:pStyle w:val="ListParagraph"/>
        <w:jc w:val="both"/>
        <w:rPr>
          <w:rFonts w:eastAsia="Times New Roman"/>
          <w:sz w:val="22"/>
          <w:szCs w:val="22"/>
        </w:rPr>
      </w:pPr>
    </w:p>
    <w:p w14:paraId="74140D75" w14:textId="18470E38" w:rsidR="00FC5C45" w:rsidRDefault="00FC5C45" w:rsidP="005E30D1">
      <w:pPr>
        <w:pStyle w:val="ListParagraph"/>
        <w:jc w:val="both"/>
        <w:rPr>
          <w:rFonts w:eastAsia="Times New Roman"/>
          <w:sz w:val="22"/>
          <w:szCs w:val="22"/>
        </w:rPr>
      </w:pPr>
    </w:p>
    <w:p w14:paraId="0AAE4B26" w14:textId="50932C94" w:rsidR="0073171A" w:rsidRPr="00133AF2" w:rsidRDefault="00D9238A" w:rsidP="00AF09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color w:val="0000CC"/>
        </w:rPr>
        <w:t xml:space="preserve"> </w:t>
      </w:r>
      <w:r w:rsidR="00791E55" w:rsidRPr="00133AF2">
        <w:rPr>
          <w:rFonts w:eastAsia="Times New Roman" w:cstheme="minorHAnsi"/>
          <w:b/>
          <w:bCs/>
          <w:color w:val="000000"/>
          <w:u w:val="single"/>
        </w:rPr>
        <w:t>Camp governance (KRC, KNRC)</w:t>
      </w:r>
    </w:p>
    <w:p w14:paraId="5F6B0331" w14:textId="5F5BB138" w:rsidR="00BC5610" w:rsidRDefault="00BC5610" w:rsidP="007D46C8">
      <w:pPr>
        <w:spacing w:after="0" w:line="240" w:lineRule="auto"/>
        <w:rPr>
          <w:rFonts w:eastAsia="Times New Roman" w:cstheme="minorHAnsi"/>
          <w:b/>
          <w:bCs/>
          <w:color w:val="0070C0"/>
        </w:rPr>
      </w:pPr>
    </w:p>
    <w:p w14:paraId="5BEAA3B1" w14:textId="1012B199" w:rsidR="00510E41" w:rsidRDefault="00510E41" w:rsidP="00D13BC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D13BC0">
        <w:rPr>
          <w:rFonts w:eastAsia="Times New Roman" w:cstheme="minorHAnsi"/>
          <w:color w:val="000000"/>
          <w:sz w:val="22"/>
          <w:szCs w:val="22"/>
        </w:rPr>
        <w:t>Overview</w:t>
      </w:r>
      <w:r w:rsidRPr="006A3067">
        <w:rPr>
          <w:rFonts w:eastAsia="Times New Roman" w:cstheme="minorHAnsi"/>
          <w:sz w:val="22"/>
          <w:szCs w:val="22"/>
        </w:rPr>
        <w:t xml:space="preserve"> of community quarantine: </w:t>
      </w:r>
    </w:p>
    <w:p w14:paraId="6C6EC572" w14:textId="222AC4CD" w:rsidR="008D5B19" w:rsidRPr="00133AF2" w:rsidRDefault="008D5B19" w:rsidP="007D46C8">
      <w:pPr>
        <w:spacing w:after="0" w:line="240" w:lineRule="auto"/>
        <w:rPr>
          <w:rFonts w:eastAsia="Times New Roman" w:cstheme="minorHAnsi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2106"/>
        <w:gridCol w:w="4819"/>
      </w:tblGrid>
      <w:tr w:rsidR="008D5B19" w:rsidRPr="00133AF2" w14:paraId="3AA081FF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6AE1176A" w14:textId="33B29CB4" w:rsidR="008D5B19" w:rsidRPr="00133AF2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Camp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584C27DE" w14:textId="0783A26B" w:rsidR="008D5B19" w:rsidRPr="00875D24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# Individuals</w:t>
            </w:r>
          </w:p>
        </w:tc>
        <w:tc>
          <w:tcPr>
            <w:tcW w:w="2106" w:type="dxa"/>
            <w:shd w:val="clear" w:color="auto" w:fill="8EAADB" w:themeFill="accent1" w:themeFillTint="99"/>
          </w:tcPr>
          <w:p w14:paraId="7CA25686" w14:textId="4EE76603" w:rsidR="008D5B19" w:rsidRPr="00875D24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Location</w:t>
            </w:r>
          </w:p>
        </w:tc>
        <w:tc>
          <w:tcPr>
            <w:tcW w:w="4819" w:type="dxa"/>
            <w:shd w:val="clear" w:color="auto" w:fill="8EAADB" w:themeFill="accent1" w:themeFillTint="99"/>
          </w:tcPr>
          <w:p w14:paraId="7ADE3B93" w14:textId="6AE72E16" w:rsidR="008D5B19" w:rsidRPr="00875D24" w:rsidRDefault="008D5B19" w:rsidP="007D46C8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Total</w:t>
            </w:r>
          </w:p>
        </w:tc>
      </w:tr>
      <w:tr w:rsidR="00681106" w:rsidRPr="00133AF2" w14:paraId="76B627A5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3AA7D666" w14:textId="26F1E20C" w:rsidR="00681106" w:rsidRPr="00133AF2" w:rsidRDefault="00681106" w:rsidP="00681106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BMN</w:t>
            </w:r>
          </w:p>
        </w:tc>
        <w:tc>
          <w:tcPr>
            <w:tcW w:w="1350" w:type="dxa"/>
          </w:tcPr>
          <w:p w14:paraId="53D8DAD3" w14:textId="02B15A95" w:rsidR="00681106" w:rsidRPr="00582770" w:rsidRDefault="00582770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277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14:paraId="414FAD57" w14:textId="755BFF2A" w:rsidR="00681106" w:rsidRPr="00222995" w:rsidRDefault="00681106" w:rsidP="001A1160">
            <w:pPr>
              <w:rPr>
                <w:rFonts w:eastAsia="Times New Roman" w:cstheme="minorHAnsi"/>
                <w:sz w:val="20"/>
                <w:szCs w:val="20"/>
              </w:rPr>
            </w:pPr>
            <w:r w:rsidRPr="00222995">
              <w:rPr>
                <w:rFonts w:eastAsia="Times New Roman" w:cstheme="minorHAnsi"/>
                <w:sz w:val="20"/>
                <w:szCs w:val="20"/>
              </w:rPr>
              <w:t xml:space="preserve">Home quarantine </w:t>
            </w:r>
          </w:p>
        </w:tc>
        <w:tc>
          <w:tcPr>
            <w:tcW w:w="4819" w:type="dxa"/>
          </w:tcPr>
          <w:p w14:paraId="28B9B088" w14:textId="49997EA4" w:rsidR="00681106" w:rsidRPr="00222995" w:rsidRDefault="00466338" w:rsidP="001A116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new cases</w:t>
            </w:r>
            <w:r w:rsidR="00AB4BD0">
              <w:rPr>
                <w:rFonts w:eastAsia="Times New Roman" w:cstheme="minorHAnsi"/>
                <w:sz w:val="20"/>
                <w:szCs w:val="20"/>
              </w:rPr>
              <w:t xml:space="preserve">; since March 2020 </w:t>
            </w:r>
            <w:r w:rsidR="00AB4BD0" w:rsidRPr="0060145F">
              <w:rPr>
                <w:rFonts w:eastAsia="Times New Roman" w:cstheme="minorHAnsi"/>
                <w:sz w:val="20"/>
                <w:szCs w:val="20"/>
              </w:rPr>
              <w:t>2</w:t>
            </w:r>
            <w:r w:rsidR="000131DA" w:rsidRPr="0060145F">
              <w:rPr>
                <w:rFonts w:eastAsia="Times New Roman" w:cstheme="minorHAnsi"/>
                <w:sz w:val="20"/>
                <w:szCs w:val="20"/>
              </w:rPr>
              <w:t>8</w:t>
            </w:r>
            <w:r w:rsidR="00AB4BD0" w:rsidRPr="0060145F">
              <w:rPr>
                <w:rFonts w:eastAsia="Times New Roman" w:cstheme="minorHAnsi"/>
                <w:sz w:val="20"/>
                <w:szCs w:val="20"/>
              </w:rPr>
              <w:t>8</w:t>
            </w:r>
            <w:r w:rsidR="00AB4BD0">
              <w:rPr>
                <w:rFonts w:eastAsia="Times New Roman" w:cstheme="minorHAnsi"/>
                <w:sz w:val="20"/>
                <w:szCs w:val="20"/>
              </w:rPr>
              <w:t xml:space="preserve"> refugees completed the quarantine</w:t>
            </w:r>
          </w:p>
        </w:tc>
      </w:tr>
      <w:tr w:rsidR="00700EA0" w:rsidRPr="00133AF2" w14:paraId="6302574C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451BE7C4" w14:textId="23013A40" w:rsidR="00700EA0" w:rsidRPr="00133AF2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BMS</w:t>
            </w:r>
          </w:p>
        </w:tc>
        <w:tc>
          <w:tcPr>
            <w:tcW w:w="1350" w:type="dxa"/>
          </w:tcPr>
          <w:p w14:paraId="5A9729BC" w14:textId="0F532FE4" w:rsidR="00700EA0" w:rsidRPr="00582770" w:rsidRDefault="00700EA0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277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14:paraId="742901D6" w14:textId="78740821" w:rsidR="00700EA0" w:rsidRPr="00222995" w:rsidRDefault="00700EA0" w:rsidP="001A1160">
            <w:pPr>
              <w:rPr>
                <w:rFonts w:eastAsia="Times New Roman" w:cstheme="minorHAnsi"/>
                <w:sz w:val="20"/>
                <w:szCs w:val="20"/>
              </w:rPr>
            </w:pPr>
            <w:r w:rsidRPr="00222995">
              <w:rPr>
                <w:rFonts w:eastAsia="Times New Roman" w:cstheme="minorHAnsi"/>
                <w:sz w:val="20"/>
                <w:szCs w:val="20"/>
              </w:rPr>
              <w:t xml:space="preserve">Home quarantine </w:t>
            </w:r>
          </w:p>
        </w:tc>
        <w:tc>
          <w:tcPr>
            <w:tcW w:w="4819" w:type="dxa"/>
          </w:tcPr>
          <w:p w14:paraId="64386833" w14:textId="2EB86748" w:rsidR="00700EA0" w:rsidRPr="00222995" w:rsidRDefault="00466338" w:rsidP="001A116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new case</w:t>
            </w:r>
            <w:r w:rsidR="00AB4BD0">
              <w:rPr>
                <w:rFonts w:eastAsia="Times New Roman" w:cstheme="minorHAnsi"/>
                <w:sz w:val="20"/>
                <w:szCs w:val="20"/>
              </w:rPr>
              <w:t>; since March 2020 4</w:t>
            </w:r>
            <w:r w:rsidR="00BE5F44">
              <w:rPr>
                <w:rFonts w:eastAsia="Times New Roman" w:cstheme="minorHAnsi"/>
                <w:sz w:val="20"/>
                <w:szCs w:val="20"/>
              </w:rPr>
              <w:t>9</w:t>
            </w:r>
            <w:r w:rsidR="00AB4BD0">
              <w:rPr>
                <w:rFonts w:eastAsia="Times New Roman" w:cstheme="minorHAnsi"/>
                <w:sz w:val="20"/>
                <w:szCs w:val="20"/>
              </w:rPr>
              <w:t xml:space="preserve"> refugees completed the quarantine</w:t>
            </w:r>
          </w:p>
        </w:tc>
      </w:tr>
      <w:tr w:rsidR="00700EA0" w:rsidRPr="00133AF2" w14:paraId="3C987CA5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6BDBF897" w14:textId="0774479A" w:rsidR="00700EA0" w:rsidRPr="00133AF2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MLO</w:t>
            </w:r>
          </w:p>
        </w:tc>
        <w:tc>
          <w:tcPr>
            <w:tcW w:w="1350" w:type="dxa"/>
          </w:tcPr>
          <w:p w14:paraId="70DCADF7" w14:textId="5EEF2615" w:rsidR="00700EA0" w:rsidRPr="00582770" w:rsidRDefault="00582770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277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14:paraId="5D0AD956" w14:textId="616E30F4" w:rsidR="00700EA0" w:rsidRPr="00875D24" w:rsidRDefault="00700EA0" w:rsidP="001A1160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Home and household quarantine</w:t>
            </w:r>
          </w:p>
        </w:tc>
        <w:tc>
          <w:tcPr>
            <w:tcW w:w="4819" w:type="dxa"/>
          </w:tcPr>
          <w:p w14:paraId="044094C8" w14:textId="39DE976E" w:rsidR="00700EA0" w:rsidRPr="00875D24" w:rsidRDefault="00BE5F44" w:rsidP="001A116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C87876">
              <w:rPr>
                <w:rFonts w:eastAsia="Times New Roman" w:cstheme="minorHAnsi"/>
                <w:sz w:val="20"/>
                <w:szCs w:val="20"/>
              </w:rPr>
              <w:t xml:space="preserve"> new arrival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</w:p>
        </w:tc>
      </w:tr>
      <w:tr w:rsidR="00700EA0" w:rsidRPr="00133AF2" w14:paraId="7CA661DA" w14:textId="77777777" w:rsidTr="00117ADF">
        <w:tc>
          <w:tcPr>
            <w:tcW w:w="1075" w:type="dxa"/>
            <w:shd w:val="clear" w:color="auto" w:fill="8EAADB" w:themeFill="accent1" w:themeFillTint="99"/>
          </w:tcPr>
          <w:p w14:paraId="40F2A46D" w14:textId="7F6FE799" w:rsidR="00700EA0" w:rsidRPr="00133AF2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133AF2">
              <w:rPr>
                <w:rFonts w:eastAsia="Times New Roman" w:cstheme="minorHAnsi"/>
                <w:sz w:val="20"/>
                <w:szCs w:val="20"/>
              </w:rPr>
              <w:t>MRML</w:t>
            </w:r>
          </w:p>
        </w:tc>
        <w:tc>
          <w:tcPr>
            <w:tcW w:w="1350" w:type="dxa"/>
          </w:tcPr>
          <w:p w14:paraId="379AC550" w14:textId="32452C6D" w:rsidR="00700EA0" w:rsidRPr="00582770" w:rsidRDefault="00582770" w:rsidP="001A11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2770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2106" w:type="dxa"/>
          </w:tcPr>
          <w:p w14:paraId="47904E20" w14:textId="79E89DB3" w:rsidR="00700EA0" w:rsidRPr="00875D24" w:rsidRDefault="00700EA0" w:rsidP="00700EA0">
            <w:pPr>
              <w:rPr>
                <w:rFonts w:eastAsia="Times New Roman" w:cstheme="minorHAnsi"/>
                <w:sz w:val="20"/>
                <w:szCs w:val="20"/>
              </w:rPr>
            </w:pPr>
            <w:r w:rsidRPr="00875D24">
              <w:rPr>
                <w:rFonts w:eastAsia="Times New Roman" w:cstheme="minorHAnsi"/>
                <w:sz w:val="20"/>
                <w:szCs w:val="20"/>
              </w:rPr>
              <w:t>Home and household quarantine</w:t>
            </w:r>
          </w:p>
        </w:tc>
        <w:tc>
          <w:tcPr>
            <w:tcW w:w="4819" w:type="dxa"/>
          </w:tcPr>
          <w:p w14:paraId="06120715" w14:textId="51A00718" w:rsidR="00700EA0" w:rsidRPr="00875D24" w:rsidRDefault="006D4AB5" w:rsidP="007A3C3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</w:t>
            </w:r>
            <w:r w:rsidR="00C87876">
              <w:rPr>
                <w:rFonts w:eastAsia="Times New Roman" w:cstheme="minorHAnsi"/>
                <w:sz w:val="20"/>
                <w:szCs w:val="20"/>
              </w:rPr>
              <w:t xml:space="preserve"> new, </w:t>
            </w:r>
            <w:r w:rsidR="00BE5F44">
              <w:rPr>
                <w:rFonts w:eastAsia="Times New Roman" w:cstheme="minorHAnsi"/>
                <w:sz w:val="20"/>
                <w:szCs w:val="20"/>
              </w:rPr>
              <w:t xml:space="preserve">most from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Brigade </w:t>
            </w:r>
            <w:r w:rsidR="00C87876">
              <w:rPr>
                <w:rFonts w:eastAsia="Times New Roman" w:cstheme="minorHAnsi"/>
                <w:sz w:val="20"/>
                <w:szCs w:val="20"/>
              </w:rPr>
              <w:t>5 area</w:t>
            </w:r>
            <w:r w:rsidR="00365B1D">
              <w:rPr>
                <w:rFonts w:eastAsia="Times New Roman" w:cstheme="minorHAnsi"/>
                <w:sz w:val="20"/>
                <w:szCs w:val="20"/>
              </w:rPr>
              <w:t>; CC has problems in controlling the quarantine of the new arrivals</w:t>
            </w:r>
          </w:p>
        </w:tc>
      </w:tr>
    </w:tbl>
    <w:p w14:paraId="29F0E588" w14:textId="63B722CE" w:rsidR="00AF7DE7" w:rsidRDefault="00AF7DE7" w:rsidP="00AF7DE7">
      <w:pPr>
        <w:spacing w:after="0" w:line="240" w:lineRule="auto"/>
        <w:rPr>
          <w:rFonts w:eastAsia="Times New Roman" w:cstheme="minorHAnsi"/>
          <w:color w:val="0070C0"/>
          <w:highlight w:val="yellow"/>
        </w:rPr>
      </w:pPr>
    </w:p>
    <w:p w14:paraId="7E18F35E" w14:textId="61A491F5" w:rsidR="0048732D" w:rsidRPr="00DB2C05" w:rsidRDefault="009B7B31" w:rsidP="00DB2C05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DB2C05">
        <w:rPr>
          <w:rFonts w:eastAsia="Times New Roman" w:cstheme="minorHAnsi"/>
          <w:color w:val="000000"/>
          <w:sz w:val="22"/>
          <w:szCs w:val="22"/>
        </w:rPr>
        <w:t>MRM/</w:t>
      </w:r>
      <w:r w:rsidR="00DB2C05" w:rsidRPr="00DB2C05">
        <w:rPr>
          <w:rFonts w:eastAsia="Times New Roman" w:cstheme="minorHAnsi"/>
          <w:color w:val="000000"/>
          <w:sz w:val="22"/>
          <w:szCs w:val="22"/>
        </w:rPr>
        <w:t>MLO: face masks not worn by camp population; social distancing/face masks not respected during MOI headcount in MLO</w:t>
      </w:r>
      <w:r w:rsidR="009129EB">
        <w:rPr>
          <w:rFonts w:eastAsia="Times New Roman" w:cstheme="minorHAnsi"/>
          <w:color w:val="000000"/>
          <w:sz w:val="22"/>
          <w:szCs w:val="22"/>
        </w:rPr>
        <w:t xml:space="preserve">. Camps to be open to Thai villagers (shop vendors) </w:t>
      </w:r>
      <w:r w:rsidR="004E549A">
        <w:rPr>
          <w:rFonts w:eastAsia="Times New Roman" w:cstheme="minorHAnsi"/>
          <w:color w:val="000000"/>
          <w:sz w:val="22"/>
          <w:szCs w:val="22"/>
        </w:rPr>
        <w:t>from this week.</w:t>
      </w:r>
    </w:p>
    <w:p w14:paraId="4F420195" w14:textId="65ED18DE" w:rsidR="002F43A5" w:rsidRDefault="002F43A5" w:rsidP="0048732D">
      <w:pPr>
        <w:ind w:left="360"/>
        <w:jc w:val="both"/>
        <w:rPr>
          <w:rFonts w:eastAsia="Times New Roman" w:cstheme="minorHAnsi"/>
        </w:rPr>
      </w:pPr>
    </w:p>
    <w:p w14:paraId="53DFDC68" w14:textId="77777777" w:rsidR="00CD26B3" w:rsidRPr="0048732D" w:rsidRDefault="00CD26B3" w:rsidP="0048732D">
      <w:pPr>
        <w:ind w:left="360"/>
        <w:jc w:val="both"/>
        <w:rPr>
          <w:rFonts w:eastAsia="Times New Roman" w:cstheme="minorHAnsi"/>
        </w:rPr>
      </w:pPr>
    </w:p>
    <w:p w14:paraId="36A9F331" w14:textId="30E35F04" w:rsidR="00D3456E" w:rsidRDefault="00D3456E" w:rsidP="00D3456E">
      <w:pPr>
        <w:pStyle w:val="ListParagraph"/>
        <w:jc w:val="both"/>
        <w:rPr>
          <w:rFonts w:eastAsia="Times New Roman" w:cstheme="minorHAnsi"/>
          <w:sz w:val="22"/>
          <w:szCs w:val="22"/>
        </w:rPr>
      </w:pPr>
    </w:p>
    <w:p w14:paraId="16601290" w14:textId="623021D3" w:rsidR="00FF32A6" w:rsidRDefault="00791E55" w:rsidP="009B2C97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lastRenderedPageBreak/>
        <w:t>Surveillance, Case Investigation and Outbreak Rapid Response</w:t>
      </w:r>
      <w:r w:rsidR="00FF32A6" w:rsidRPr="00133AF2">
        <w:rPr>
          <w:rFonts w:eastAsia="Times New Roman" w:cstheme="minorHAnsi"/>
          <w:b/>
          <w:bCs/>
          <w:color w:val="000000"/>
          <w:u w:val="single"/>
        </w:rPr>
        <w:t xml:space="preserve"> + Infection Prevention Control (IRC/MI)</w:t>
      </w:r>
    </w:p>
    <w:p w14:paraId="5363267F" w14:textId="1E01DA3D" w:rsidR="00D84B44" w:rsidRDefault="00D84B44" w:rsidP="007A0390">
      <w:pPr>
        <w:spacing w:after="0" w:line="240" w:lineRule="auto"/>
        <w:rPr>
          <w:rFonts w:eastAsia="Times New Roman" w:cstheme="minorHAnsi"/>
          <w:color w:val="0070C0"/>
          <w:highlight w:val="yellow"/>
        </w:rPr>
      </w:pPr>
    </w:p>
    <w:p w14:paraId="6F25FC3A" w14:textId="570A42C7" w:rsidR="0079137E" w:rsidRDefault="00603B09" w:rsidP="00883A88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Testing: </w:t>
      </w:r>
      <w:r w:rsidR="00C53955">
        <w:rPr>
          <w:rFonts w:cstheme="minorHAnsi"/>
          <w:sz w:val="22"/>
          <w:szCs w:val="22"/>
        </w:rPr>
        <w:t>agreed with SMRU that 100% of ILI and 10% of U/LRTI will be tested form Mid July 2020</w:t>
      </w:r>
      <w:r w:rsidR="0079137E">
        <w:rPr>
          <w:rFonts w:cstheme="minorHAnsi"/>
          <w:sz w:val="22"/>
          <w:szCs w:val="22"/>
        </w:rPr>
        <w:t xml:space="preserve"> + all PUI. Sampling send to MSR every Thursday, collected by IRC MST and send to SMRU. Coordination with MI.</w:t>
      </w:r>
    </w:p>
    <w:p w14:paraId="411AEE48" w14:textId="77777777" w:rsidR="00A65822" w:rsidRPr="00E34439" w:rsidRDefault="00A65822" w:rsidP="00A65822">
      <w:pPr>
        <w:pStyle w:val="ListParagraph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2CDF6BE" w14:textId="4DD9F9D8" w:rsidR="004E549A" w:rsidRDefault="004E549A" w:rsidP="00883A8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</w:t>
      </w:r>
      <w:r w:rsidR="000C6EBB">
        <w:rPr>
          <w:rFonts w:asciiTheme="minorHAnsi" w:hAnsiTheme="minorHAnsi" w:cstheme="minorHAnsi"/>
          <w:sz w:val="22"/>
          <w:szCs w:val="22"/>
        </w:rPr>
        <w:t xml:space="preserve">s ongoing </w:t>
      </w:r>
      <w:r>
        <w:rPr>
          <w:rFonts w:asciiTheme="minorHAnsi" w:hAnsiTheme="minorHAnsi" w:cstheme="minorHAnsi"/>
          <w:sz w:val="22"/>
          <w:szCs w:val="22"/>
        </w:rPr>
        <w:t xml:space="preserve">with IOM and RSC for the use of the </w:t>
      </w:r>
      <w:r w:rsidR="000C6EBB">
        <w:rPr>
          <w:rFonts w:asciiTheme="minorHAnsi" w:hAnsiTheme="minorHAnsi" w:cstheme="minorHAnsi"/>
          <w:sz w:val="22"/>
          <w:szCs w:val="22"/>
        </w:rPr>
        <w:t>isolation facilities in MRM/MLO even after lockdown</w:t>
      </w:r>
    </w:p>
    <w:p w14:paraId="227F9A63" w14:textId="77777777" w:rsidR="004E549A" w:rsidRPr="004E549A" w:rsidRDefault="004E549A" w:rsidP="004E549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17DD3D6" w14:textId="018051C7" w:rsidR="00316502" w:rsidRDefault="00316502" w:rsidP="00883A8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Triage:</w:t>
      </w:r>
    </w:p>
    <w:p w14:paraId="480D290B" w14:textId="38017F8E" w:rsidR="00316502" w:rsidRPr="00C761FF" w:rsidRDefault="00316502" w:rsidP="00316502">
      <w:pPr>
        <w:pStyle w:val="ListParagraph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699"/>
        <w:gridCol w:w="652"/>
        <w:gridCol w:w="656"/>
        <w:gridCol w:w="4820"/>
      </w:tblGrid>
      <w:tr w:rsidR="00C761FF" w:rsidRPr="00C761FF" w14:paraId="4ADCFD7E" w14:textId="77777777" w:rsidTr="003165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EC7612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7A59AA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ILI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5CED9BF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URTI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84727E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LRTI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3291A26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C761FF" w:rsidRPr="00C761FF" w14:paraId="560D5D0D" w14:textId="77777777" w:rsidTr="005346A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F5B4E0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BMN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0A4" w14:textId="4BAC0985" w:rsidR="00316502" w:rsidRPr="00C761FF" w:rsidRDefault="000305B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76B" w14:textId="6A189902" w:rsidR="00DF4B9D" w:rsidRPr="00C761FF" w:rsidRDefault="000305B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6AB" w14:textId="68A2B513" w:rsidR="00316502" w:rsidRPr="0060145F" w:rsidRDefault="000131DA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0145F"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CF2" w14:textId="67158C30" w:rsidR="00316502" w:rsidRPr="00C761FF" w:rsidRDefault="003E3DEE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No PUI</w:t>
            </w:r>
          </w:p>
        </w:tc>
      </w:tr>
      <w:tr w:rsidR="00C761FF" w:rsidRPr="00C761FF" w14:paraId="00E3A2E5" w14:textId="77777777" w:rsidTr="005346A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9B78D18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BMS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598" w14:textId="21F6067D" w:rsidR="00316502" w:rsidRPr="00C761FF" w:rsidRDefault="000305B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D4C" w14:textId="4CB2DB56" w:rsidR="00316502" w:rsidRPr="00C761FF" w:rsidRDefault="000305B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081" w14:textId="3A3431CD" w:rsidR="00316502" w:rsidRPr="0060145F" w:rsidRDefault="000131DA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0145F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890" w14:textId="77777777" w:rsidR="00316502" w:rsidRPr="00C761FF" w:rsidRDefault="00316502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761FF" w:rsidRPr="00C761FF" w14:paraId="76B8AB13" w14:textId="77777777" w:rsidTr="001B405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ECD1DB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MLO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DE9" w14:textId="30604C75" w:rsidR="00316502" w:rsidRPr="00C761FF" w:rsidRDefault="000305B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04B" w14:textId="5C9148B6" w:rsidR="00316502" w:rsidRPr="00C761FF" w:rsidRDefault="003A4CDF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67B" w14:textId="16B4E6E0" w:rsidR="00316502" w:rsidRPr="00C761FF" w:rsidRDefault="003A4CDF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52A0" w14:textId="77777777" w:rsidR="00316502" w:rsidRPr="00C761FF" w:rsidRDefault="00316502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sz w:val="18"/>
                <w:szCs w:val="18"/>
              </w:rPr>
              <w:t>No PUI</w:t>
            </w:r>
          </w:p>
        </w:tc>
      </w:tr>
      <w:tr w:rsidR="00C761FF" w:rsidRPr="00C761FF" w14:paraId="535937A3" w14:textId="77777777" w:rsidTr="001B405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587E7C6" w14:textId="77777777" w:rsidR="003E1B77" w:rsidRPr="00C761FF" w:rsidRDefault="003E1B77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761F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MRM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1BF" w14:textId="7961F5A6" w:rsidR="003E1B77" w:rsidRPr="00C761FF" w:rsidRDefault="000305B6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CC7" w14:textId="56F30F75" w:rsidR="003E1B77" w:rsidRPr="00C761FF" w:rsidRDefault="00C53955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3A4CDF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9D1" w14:textId="45A4EA3F" w:rsidR="003E1B77" w:rsidRPr="00C761FF" w:rsidRDefault="003E1B77" w:rsidP="003E1B7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A393" w14:textId="77777777" w:rsidR="003E1B77" w:rsidRPr="00C761FF" w:rsidRDefault="003E1B77" w:rsidP="003E1B7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0B83E29" w14:textId="3173EA94" w:rsidR="00316502" w:rsidRDefault="00316502" w:rsidP="00316502">
      <w:pPr>
        <w:pStyle w:val="ListParagraph"/>
        <w:rPr>
          <w:rFonts w:asciiTheme="minorHAnsi" w:eastAsia="Times New Roman" w:hAnsiTheme="minorHAnsi" w:cstheme="minorHAnsi"/>
          <w:sz w:val="18"/>
          <w:szCs w:val="18"/>
        </w:rPr>
      </w:pPr>
      <w:r w:rsidRPr="00C761FF">
        <w:rPr>
          <w:rFonts w:asciiTheme="minorHAnsi" w:eastAsia="Times New Roman" w:hAnsiTheme="minorHAnsi" w:cstheme="minorHAnsi"/>
          <w:sz w:val="18"/>
          <w:szCs w:val="18"/>
        </w:rPr>
        <w:t>ILI – influenza like infection; URTI – Upper Respiratory Track Infection – LRTI – Lower RTI</w:t>
      </w:r>
    </w:p>
    <w:p w14:paraId="46FAF3F3" w14:textId="77777777" w:rsidR="00C36ED8" w:rsidRPr="00C761FF" w:rsidRDefault="00C36ED8" w:rsidP="00316502">
      <w:pPr>
        <w:pStyle w:val="ListParagraph"/>
        <w:rPr>
          <w:rFonts w:asciiTheme="minorHAnsi" w:eastAsia="Times New Roman" w:hAnsiTheme="minorHAnsi" w:cstheme="minorHAnsi"/>
          <w:sz w:val="18"/>
          <w:szCs w:val="18"/>
        </w:rPr>
      </w:pPr>
    </w:p>
    <w:p w14:paraId="137FD6C1" w14:textId="6C38DF89" w:rsidR="00791E55" w:rsidRPr="00133AF2" w:rsidRDefault="00791E55" w:rsidP="009B2C97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>Risk Communications and Community Engagement (ADRA)</w:t>
      </w:r>
    </w:p>
    <w:p w14:paraId="62A70186" w14:textId="77777777" w:rsidR="003163DA" w:rsidRPr="00B00763" w:rsidRDefault="003163DA" w:rsidP="00B00763">
      <w:pPr>
        <w:pStyle w:val="ListParagraph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B381C6" w14:textId="549782AE" w:rsidR="00DF67F1" w:rsidRPr="00DF67F1" w:rsidRDefault="00B00763" w:rsidP="00492448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DF67F1">
        <w:rPr>
          <w:rFonts w:asciiTheme="minorHAnsi" w:eastAsia="Times New Roman" w:hAnsiTheme="minorHAnsi" w:cstheme="minorHAnsi"/>
          <w:sz w:val="22"/>
          <w:szCs w:val="22"/>
        </w:rPr>
        <w:t>ADRA: l</w:t>
      </w:r>
      <w:r w:rsidR="009A5420" w:rsidRPr="00DF67F1">
        <w:rPr>
          <w:rFonts w:asciiTheme="minorHAnsi" w:eastAsia="Times New Roman" w:hAnsiTheme="minorHAnsi" w:cstheme="minorHAnsi"/>
          <w:sz w:val="22"/>
          <w:szCs w:val="22"/>
        </w:rPr>
        <w:t>oudspeaker announcement</w:t>
      </w:r>
      <w:r w:rsidR="00BA36A5" w:rsidRPr="00DF67F1">
        <w:rPr>
          <w:rFonts w:asciiTheme="minorHAnsi" w:eastAsia="Times New Roman" w:hAnsiTheme="minorHAnsi" w:cstheme="minorHAnsi"/>
          <w:sz w:val="22"/>
          <w:szCs w:val="22"/>
        </w:rPr>
        <w:t xml:space="preserve">s ongoing; </w:t>
      </w:r>
      <w:r w:rsidR="00DF67F1" w:rsidRPr="00DF67F1">
        <w:rPr>
          <w:rFonts w:asciiTheme="minorHAnsi" w:eastAsia="Times New Roman" w:hAnsiTheme="minorHAnsi" w:cstheme="minorHAnsi"/>
          <w:sz w:val="22"/>
          <w:szCs w:val="22"/>
        </w:rPr>
        <w:t>h</w:t>
      </w:r>
      <w:r w:rsidR="00BA36A5" w:rsidRPr="00DF67F1">
        <w:rPr>
          <w:rFonts w:asciiTheme="minorHAnsi" w:eastAsia="Times New Roman" w:hAnsiTheme="minorHAnsi" w:cstheme="minorHAnsi"/>
          <w:sz w:val="22"/>
          <w:szCs w:val="22"/>
        </w:rPr>
        <w:t xml:space="preserve">ygiene kits distribution completed in MRM/MLO. </w:t>
      </w:r>
      <w:r w:rsidR="00DF0FE3" w:rsidRPr="00DF67F1">
        <w:rPr>
          <w:rFonts w:asciiTheme="minorHAnsi" w:eastAsia="Times New Roman" w:hAnsiTheme="minorHAnsi" w:cstheme="minorHAnsi"/>
          <w:sz w:val="22"/>
          <w:szCs w:val="22"/>
        </w:rPr>
        <w:t>KAP survey not yet planned for the camps; unsure if messages on durable solutions are being shared in MRM/MLO</w:t>
      </w:r>
      <w:r w:rsidR="00DF67F1" w:rsidRPr="00DF67F1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F0FE3" w:rsidRPr="00DF67F1">
        <w:rPr>
          <w:rFonts w:asciiTheme="minorHAnsi" w:eastAsia="Times New Roman" w:hAnsiTheme="minorHAnsi" w:cstheme="minorHAnsi"/>
          <w:sz w:val="22"/>
          <w:szCs w:val="22"/>
          <w:highlight w:val="yellow"/>
        </w:rPr>
        <w:t>Action Point: ADRA to update on next steps of RCEE IN MRM/MLO</w:t>
      </w:r>
      <w:r w:rsidR="004F05FA" w:rsidRPr="00DF67F1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and include messaging encouraging the use of face masks</w:t>
      </w:r>
      <w:r w:rsidR="00DF67F1" w:rsidRPr="00DF67F1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+ advocacy with leaders</w:t>
      </w:r>
    </w:p>
    <w:p w14:paraId="59C7BDE6" w14:textId="4EA34EFC" w:rsidR="000D2FB0" w:rsidRPr="00C61B58" w:rsidRDefault="005045A6" w:rsidP="0096692A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131C">
        <w:rPr>
          <w:rFonts w:asciiTheme="minorHAnsi" w:eastAsia="Times New Roman" w:hAnsiTheme="minorHAnsi" w:cstheme="minorHAnsi"/>
          <w:sz w:val="22"/>
          <w:szCs w:val="22"/>
        </w:rPr>
        <w:t>ACTED: KAP survey completed, data entry ongoing.</w:t>
      </w:r>
      <w:r w:rsidR="00515297" w:rsidRPr="0090131C">
        <w:rPr>
          <w:rFonts w:asciiTheme="minorHAnsi" w:eastAsia="Times New Roman" w:hAnsiTheme="minorHAnsi" w:cstheme="minorHAnsi"/>
          <w:sz w:val="22"/>
          <w:szCs w:val="22"/>
        </w:rPr>
        <w:t xml:space="preserve"> Loudspeaker </w:t>
      </w:r>
      <w:r w:rsidR="00515297" w:rsidRPr="00C61B58">
        <w:rPr>
          <w:rFonts w:asciiTheme="minorHAnsi" w:eastAsia="Times New Roman" w:hAnsiTheme="minorHAnsi" w:cstheme="minorHAnsi"/>
          <w:sz w:val="22"/>
          <w:szCs w:val="22"/>
        </w:rPr>
        <w:t>messaging ongoing.</w:t>
      </w:r>
      <w:r w:rsidR="00315BAD" w:rsidRPr="00C61B58">
        <w:rPr>
          <w:rFonts w:asciiTheme="minorHAnsi" w:eastAsia="Times New Roman" w:hAnsiTheme="minorHAnsi" w:cstheme="minorHAnsi"/>
          <w:sz w:val="22"/>
          <w:szCs w:val="22"/>
        </w:rPr>
        <w:t xml:space="preserve"> Action Point: UNHCR to share KAR and BUR versions of the media monitoring</w:t>
      </w:r>
    </w:p>
    <w:p w14:paraId="2A81ECCB" w14:textId="44B3D089" w:rsidR="00C61B58" w:rsidRPr="00C61B58" w:rsidRDefault="008C65D4" w:rsidP="004B72C3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61B58">
        <w:rPr>
          <w:rFonts w:asciiTheme="minorHAnsi" w:eastAsia="Times New Roman" w:hAnsiTheme="minorHAnsi" w:cstheme="minorHAnsi"/>
          <w:sz w:val="22"/>
          <w:szCs w:val="22"/>
        </w:rPr>
        <w:t>UNHCR</w:t>
      </w:r>
      <w:r w:rsidR="007220DA" w:rsidRPr="00C61B5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CF51F3" w:rsidRPr="00C61B58">
        <w:rPr>
          <w:rFonts w:asciiTheme="minorHAnsi" w:eastAsia="Times New Roman" w:hAnsiTheme="minorHAnsi" w:cstheme="minorHAnsi"/>
          <w:sz w:val="22"/>
          <w:szCs w:val="22"/>
        </w:rPr>
        <w:t>face masks distribution on June 12 in BMN/S and June 16 in MLO and 17 in MRM.</w:t>
      </w:r>
    </w:p>
    <w:p w14:paraId="645A4487" w14:textId="5565FD50" w:rsidR="007220DA" w:rsidRPr="001B4053" w:rsidRDefault="007220DA" w:rsidP="00C61B58">
      <w:pPr>
        <w:pStyle w:val="ListParagraph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10647E74" w14:textId="07A8A77D" w:rsidR="00686FCB" w:rsidRDefault="00686FCB" w:rsidP="007C00B4">
      <w:pPr>
        <w:spacing w:after="0" w:line="240" w:lineRule="auto"/>
        <w:rPr>
          <w:rFonts w:eastAsia="Times New Roman" w:cstheme="minorHAnsi"/>
          <w:color w:val="FF0000"/>
          <w:highlight w:val="yellow"/>
        </w:rPr>
      </w:pPr>
    </w:p>
    <w:p w14:paraId="4FCC0AE9" w14:textId="537CBBE7" w:rsidR="00791643" w:rsidRPr="00CF51F3" w:rsidRDefault="00791E55" w:rsidP="00491B3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CF51F3">
        <w:rPr>
          <w:rFonts w:eastAsia="Times New Roman" w:cstheme="minorHAnsi"/>
          <w:b/>
          <w:bCs/>
          <w:color w:val="000000"/>
          <w:u w:val="single"/>
        </w:rPr>
        <w:t>Food assistance (TBC)</w:t>
      </w:r>
      <w:r w:rsidR="00CF51F3" w:rsidRPr="00CF51F3">
        <w:rPr>
          <w:rFonts w:eastAsia="Times New Roman" w:cstheme="minorHAnsi"/>
          <w:b/>
          <w:bCs/>
          <w:color w:val="000000"/>
          <w:u w:val="single"/>
        </w:rPr>
        <w:t xml:space="preserve"> </w:t>
      </w:r>
    </w:p>
    <w:p w14:paraId="067CE61E" w14:textId="70E4EF5F" w:rsidR="00ED47E6" w:rsidRPr="002A087B" w:rsidRDefault="0090131C" w:rsidP="002A087B">
      <w:pPr>
        <w:pStyle w:val="ListParagraph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Nothing to report.</w:t>
      </w:r>
    </w:p>
    <w:p w14:paraId="11421EA3" w14:textId="77777777" w:rsidR="00702D84" w:rsidRPr="00702D84" w:rsidRDefault="00702D84" w:rsidP="00702D84">
      <w:pPr>
        <w:pStyle w:val="ListParagraph"/>
        <w:jc w:val="both"/>
        <w:rPr>
          <w:rFonts w:cstheme="minorHAnsi"/>
          <w:color w:val="0000CC"/>
          <w:sz w:val="22"/>
          <w:szCs w:val="22"/>
        </w:rPr>
      </w:pPr>
    </w:p>
    <w:p w14:paraId="73080842" w14:textId="77777777" w:rsidR="00791E55" w:rsidRPr="00133AF2" w:rsidRDefault="00791E55" w:rsidP="009B2C97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b/>
          <w:bCs/>
          <w:color w:val="000000"/>
          <w:u w:val="single"/>
        </w:rPr>
      </w:pPr>
      <w:r w:rsidRPr="00133AF2">
        <w:rPr>
          <w:rFonts w:eastAsia="Times New Roman" w:cstheme="minorHAnsi"/>
          <w:b/>
          <w:bCs/>
          <w:color w:val="000000"/>
          <w:u w:val="single"/>
        </w:rPr>
        <w:t xml:space="preserve">Protection + Advocacy – RTG engagement (UNHCR) </w:t>
      </w:r>
    </w:p>
    <w:p w14:paraId="3180E1AF" w14:textId="199A6A88" w:rsidR="002A087B" w:rsidRDefault="002A087B" w:rsidP="002A087B">
      <w:pPr>
        <w:pStyle w:val="ListParagraph"/>
        <w:jc w:val="both"/>
        <w:rPr>
          <w:rFonts w:cstheme="minorHAnsi"/>
          <w:sz w:val="22"/>
          <w:szCs w:val="22"/>
        </w:rPr>
      </w:pPr>
    </w:p>
    <w:p w14:paraId="78521E10" w14:textId="28EFCEC4" w:rsidR="00E01C01" w:rsidRPr="00005E2E" w:rsidRDefault="00F463D9" w:rsidP="00D02B2F">
      <w:pPr>
        <w:pStyle w:val="ListParagraph"/>
        <w:numPr>
          <w:ilvl w:val="0"/>
          <w:numId w:val="14"/>
        </w:numPr>
        <w:jc w:val="both"/>
        <w:rPr>
          <w:szCs w:val="28"/>
        </w:rPr>
      </w:pPr>
      <w:r w:rsidRPr="00005E2E">
        <w:rPr>
          <w:szCs w:val="28"/>
        </w:rPr>
        <w:t>Access to education:</w:t>
      </w:r>
      <w:r w:rsidR="00EB2C00" w:rsidRPr="00005E2E">
        <w:rPr>
          <w:szCs w:val="28"/>
        </w:rPr>
        <w:t xml:space="preserve"> training</w:t>
      </w:r>
      <w:r w:rsidR="00A11CF2" w:rsidRPr="00005E2E">
        <w:rPr>
          <w:szCs w:val="28"/>
        </w:rPr>
        <w:t xml:space="preserve"> on C19 </w:t>
      </w:r>
      <w:r w:rsidR="00EB2C00" w:rsidRPr="00005E2E">
        <w:rPr>
          <w:szCs w:val="28"/>
        </w:rPr>
        <w:t>prevention</w:t>
      </w:r>
      <w:r w:rsidR="00A11CF2" w:rsidRPr="00005E2E">
        <w:rPr>
          <w:szCs w:val="28"/>
        </w:rPr>
        <w:t xml:space="preserve"> for </w:t>
      </w:r>
      <w:r w:rsidR="00EB2C00" w:rsidRPr="00005E2E">
        <w:rPr>
          <w:szCs w:val="28"/>
        </w:rPr>
        <w:t>teachers</w:t>
      </w:r>
      <w:r w:rsidR="00A11CF2" w:rsidRPr="00005E2E">
        <w:rPr>
          <w:szCs w:val="28"/>
        </w:rPr>
        <w:t xml:space="preserve"> completed, modalities </w:t>
      </w:r>
      <w:r w:rsidR="00BF3DF1" w:rsidRPr="00005E2E">
        <w:rPr>
          <w:szCs w:val="28"/>
        </w:rPr>
        <w:t xml:space="preserve">adapted </w:t>
      </w:r>
      <w:r w:rsidR="00A11CF2" w:rsidRPr="00005E2E">
        <w:rPr>
          <w:szCs w:val="28"/>
        </w:rPr>
        <w:t xml:space="preserve">(from enrollment in person to automatic </w:t>
      </w:r>
      <w:r w:rsidR="00BF3DF1" w:rsidRPr="00005E2E">
        <w:rPr>
          <w:szCs w:val="28"/>
        </w:rPr>
        <w:t>enrolment</w:t>
      </w:r>
      <w:r w:rsidR="00A11CF2" w:rsidRPr="00005E2E">
        <w:rPr>
          <w:szCs w:val="28"/>
        </w:rPr>
        <w:t xml:space="preserve"> based</w:t>
      </w:r>
      <w:r w:rsidR="00BF3DF1" w:rsidRPr="00005E2E">
        <w:rPr>
          <w:szCs w:val="28"/>
        </w:rPr>
        <w:t xml:space="preserve"> </w:t>
      </w:r>
      <w:r w:rsidR="00A11CF2" w:rsidRPr="00005E2E">
        <w:rPr>
          <w:szCs w:val="28"/>
        </w:rPr>
        <w:t>on previous year’s lists)</w:t>
      </w:r>
      <w:r w:rsidR="00EB2C00" w:rsidRPr="00005E2E">
        <w:rPr>
          <w:szCs w:val="28"/>
        </w:rPr>
        <w:t xml:space="preserve">, schools to reopen on July 1 </w:t>
      </w:r>
      <w:r w:rsidR="00BF3DF1" w:rsidRPr="00005E2E">
        <w:rPr>
          <w:szCs w:val="28"/>
        </w:rPr>
        <w:t xml:space="preserve">with hand </w:t>
      </w:r>
      <w:r w:rsidR="00E01C01" w:rsidRPr="00005E2E">
        <w:rPr>
          <w:szCs w:val="28"/>
        </w:rPr>
        <w:t>washing</w:t>
      </w:r>
      <w:r w:rsidR="00BF3DF1" w:rsidRPr="00005E2E">
        <w:rPr>
          <w:szCs w:val="28"/>
        </w:rPr>
        <w:t xml:space="preserve"> </w:t>
      </w:r>
      <w:r w:rsidR="00E01C01" w:rsidRPr="00005E2E">
        <w:rPr>
          <w:szCs w:val="28"/>
        </w:rPr>
        <w:t>facilities</w:t>
      </w:r>
      <w:r w:rsidR="00BF3DF1" w:rsidRPr="00005E2E">
        <w:rPr>
          <w:szCs w:val="28"/>
        </w:rPr>
        <w:t xml:space="preserve"> installed,</w:t>
      </w:r>
      <w:r w:rsidR="00E4146B" w:rsidRPr="00005E2E">
        <w:rPr>
          <w:szCs w:val="28"/>
        </w:rPr>
        <w:t xml:space="preserve"> obligation for face masks</w:t>
      </w:r>
      <w:r w:rsidR="00E01C01" w:rsidRPr="00005E2E">
        <w:rPr>
          <w:szCs w:val="28"/>
        </w:rPr>
        <w:t>, social distancing</w:t>
      </w:r>
      <w:r w:rsidR="00EC0243" w:rsidRPr="00005E2E">
        <w:rPr>
          <w:szCs w:val="28"/>
        </w:rPr>
        <w:t>; combination of in class and home learning (50-50)</w:t>
      </w:r>
    </w:p>
    <w:p w14:paraId="5A79C038" w14:textId="0098C8F0" w:rsidR="00E9293C" w:rsidRPr="0090131C" w:rsidRDefault="00A62946" w:rsidP="00D11619">
      <w:pPr>
        <w:pStyle w:val="ListParagraph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131C">
        <w:rPr>
          <w:szCs w:val="28"/>
        </w:rPr>
        <w:t xml:space="preserve">Child protection: </w:t>
      </w:r>
      <w:r w:rsidR="00E9293C" w:rsidRPr="0090131C">
        <w:rPr>
          <w:szCs w:val="28"/>
        </w:rPr>
        <w:t xml:space="preserve">concerns have been raised by some parents/caregivers that they need support from teachers for home schooling during </w:t>
      </w:r>
      <w:r w:rsidR="00C51E07" w:rsidRPr="0090131C">
        <w:rPr>
          <w:szCs w:val="28"/>
        </w:rPr>
        <w:t>daytime</w:t>
      </w:r>
      <w:r w:rsidR="00E9293C" w:rsidRPr="0090131C">
        <w:rPr>
          <w:szCs w:val="28"/>
        </w:rPr>
        <w:t>. In BMS/MRM, some parents/caregivers have raised concerns that they cannot not afford school fee due to COVID-19</w:t>
      </w:r>
      <w:r w:rsidR="00CF51F3">
        <w:rPr>
          <w:szCs w:val="28"/>
        </w:rPr>
        <w:t>.</w:t>
      </w:r>
      <w:r w:rsidR="00E9293C" w:rsidRPr="0090131C">
        <w:rPr>
          <w:szCs w:val="28"/>
        </w:rPr>
        <w:t xml:space="preserve">  In BMS/BMN, Teachers have received facemasks support from CC/KNOW. </w:t>
      </w:r>
    </w:p>
    <w:p w14:paraId="21398B9F" w14:textId="77777777" w:rsidR="000D2FB0" w:rsidRPr="008D0806" w:rsidRDefault="000D2FB0" w:rsidP="000D2FB0">
      <w:pPr>
        <w:pStyle w:val="ListParagraph"/>
      </w:pPr>
    </w:p>
    <w:p w14:paraId="2F28F86D" w14:textId="4E1760DD" w:rsidR="00502670" w:rsidRDefault="00502670" w:rsidP="00502670">
      <w:pPr>
        <w:pStyle w:val="ListParagraph"/>
        <w:ind w:left="993"/>
        <w:jc w:val="both"/>
        <w:rPr>
          <w:rFonts w:cstheme="minorHAnsi"/>
        </w:rPr>
      </w:pPr>
    </w:p>
    <w:p w14:paraId="71EBEB61" w14:textId="02B1D410" w:rsidR="00CD26B3" w:rsidRDefault="00CD26B3" w:rsidP="00502670">
      <w:pPr>
        <w:pStyle w:val="ListParagraph"/>
        <w:ind w:left="993"/>
        <w:jc w:val="both"/>
        <w:rPr>
          <w:rFonts w:cstheme="minorHAnsi"/>
        </w:rPr>
      </w:pPr>
    </w:p>
    <w:p w14:paraId="7B212BF9" w14:textId="42A0D836" w:rsidR="00CD26B3" w:rsidRDefault="00CD26B3" w:rsidP="00502670">
      <w:pPr>
        <w:pStyle w:val="ListParagraph"/>
        <w:ind w:left="993"/>
        <w:jc w:val="both"/>
        <w:rPr>
          <w:rFonts w:cstheme="minorHAnsi"/>
        </w:rPr>
      </w:pPr>
    </w:p>
    <w:p w14:paraId="2F9357A0" w14:textId="77777777" w:rsidR="00CD26B3" w:rsidRPr="00E34439" w:rsidRDefault="00CD26B3" w:rsidP="00502670">
      <w:pPr>
        <w:pStyle w:val="ListParagraph"/>
        <w:ind w:left="993"/>
        <w:jc w:val="both"/>
        <w:rPr>
          <w:rFonts w:cstheme="minorHAnsi"/>
        </w:rPr>
      </w:pPr>
    </w:p>
    <w:p w14:paraId="62677724" w14:textId="4E47A58B" w:rsidR="005A5478" w:rsidRPr="00E34439" w:rsidRDefault="00C27882" w:rsidP="000356C6">
      <w:pPr>
        <w:jc w:val="both"/>
        <w:rPr>
          <w:rFonts w:cstheme="minorHAnsi"/>
          <w:b/>
          <w:bCs/>
        </w:rPr>
      </w:pPr>
      <w:r w:rsidRPr="00E34439">
        <w:rPr>
          <w:rFonts w:cstheme="minorHAnsi"/>
          <w:b/>
          <w:bCs/>
        </w:rPr>
        <w:t xml:space="preserve">Next </w:t>
      </w:r>
      <w:r w:rsidR="009E7EB1" w:rsidRPr="00E34439">
        <w:rPr>
          <w:rFonts w:cstheme="minorHAnsi"/>
          <w:b/>
          <w:bCs/>
        </w:rPr>
        <w:t xml:space="preserve">meeting: </w:t>
      </w:r>
      <w:r w:rsidR="00CF51F3">
        <w:rPr>
          <w:rFonts w:cstheme="minorHAnsi"/>
          <w:b/>
          <w:bCs/>
        </w:rPr>
        <w:t xml:space="preserve">the members have agreed to meet every other week. </w:t>
      </w:r>
      <w:r w:rsidR="00CF51F3" w:rsidRPr="00E34439">
        <w:rPr>
          <w:rFonts w:cstheme="minorHAnsi"/>
          <w:b/>
          <w:bCs/>
        </w:rPr>
        <w:t xml:space="preserve">Friday </w:t>
      </w:r>
      <w:r w:rsidR="00CF51F3">
        <w:rPr>
          <w:rFonts w:cstheme="minorHAnsi"/>
          <w:b/>
          <w:bCs/>
        </w:rPr>
        <w:t>26</w:t>
      </w:r>
      <w:r w:rsidR="00CF51F3" w:rsidRPr="00E34439">
        <w:rPr>
          <w:rFonts w:cstheme="minorHAnsi"/>
          <w:b/>
          <w:bCs/>
        </w:rPr>
        <w:t xml:space="preserve"> June 2020 at 10.00 am</w:t>
      </w:r>
      <w:r w:rsidR="00CF51F3">
        <w:rPr>
          <w:rFonts w:cstheme="minorHAnsi"/>
          <w:b/>
          <w:bCs/>
        </w:rPr>
        <w:t>.</w:t>
      </w:r>
    </w:p>
    <w:sectPr w:rsidR="005A5478" w:rsidRPr="00E34439" w:rsidSect="0090102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Adman 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50D"/>
    <w:multiLevelType w:val="hybridMultilevel"/>
    <w:tmpl w:val="B04A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111"/>
    <w:multiLevelType w:val="hybridMultilevel"/>
    <w:tmpl w:val="68D2C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4A9"/>
    <w:multiLevelType w:val="hybridMultilevel"/>
    <w:tmpl w:val="AFB8C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562"/>
    <w:multiLevelType w:val="hybridMultilevel"/>
    <w:tmpl w:val="FD8ED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05A"/>
    <w:multiLevelType w:val="hybridMultilevel"/>
    <w:tmpl w:val="180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E91"/>
    <w:multiLevelType w:val="hybridMultilevel"/>
    <w:tmpl w:val="CD561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6ED8"/>
    <w:multiLevelType w:val="hybridMultilevel"/>
    <w:tmpl w:val="3CC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73D"/>
    <w:multiLevelType w:val="hybridMultilevel"/>
    <w:tmpl w:val="8BDA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79C8"/>
    <w:multiLevelType w:val="hybridMultilevel"/>
    <w:tmpl w:val="8246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04EC"/>
    <w:multiLevelType w:val="hybridMultilevel"/>
    <w:tmpl w:val="15D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5A9"/>
    <w:multiLevelType w:val="hybridMultilevel"/>
    <w:tmpl w:val="1C960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422"/>
    <w:multiLevelType w:val="hybridMultilevel"/>
    <w:tmpl w:val="22D6E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116EF"/>
    <w:multiLevelType w:val="multilevel"/>
    <w:tmpl w:val="3DCE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1624E"/>
    <w:multiLevelType w:val="hybridMultilevel"/>
    <w:tmpl w:val="3A68066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3F77C4"/>
    <w:multiLevelType w:val="hybridMultilevel"/>
    <w:tmpl w:val="747E8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2ED0"/>
    <w:multiLevelType w:val="hybridMultilevel"/>
    <w:tmpl w:val="30020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21B37"/>
    <w:multiLevelType w:val="hybridMultilevel"/>
    <w:tmpl w:val="B1FCA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D2EBE"/>
    <w:multiLevelType w:val="hybridMultilevel"/>
    <w:tmpl w:val="55029972"/>
    <w:lvl w:ilvl="0" w:tplc="79263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A11C9"/>
    <w:multiLevelType w:val="hybridMultilevel"/>
    <w:tmpl w:val="F7343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6FBE"/>
    <w:multiLevelType w:val="hybridMultilevel"/>
    <w:tmpl w:val="375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55"/>
    <w:rsid w:val="00003887"/>
    <w:rsid w:val="00005765"/>
    <w:rsid w:val="00005E2E"/>
    <w:rsid w:val="00006CA2"/>
    <w:rsid w:val="00010006"/>
    <w:rsid w:val="00011468"/>
    <w:rsid w:val="000131DA"/>
    <w:rsid w:val="0001484D"/>
    <w:rsid w:val="00016167"/>
    <w:rsid w:val="000163C2"/>
    <w:rsid w:val="00020658"/>
    <w:rsid w:val="00022216"/>
    <w:rsid w:val="00022624"/>
    <w:rsid w:val="00023655"/>
    <w:rsid w:val="00023E60"/>
    <w:rsid w:val="000257E0"/>
    <w:rsid w:val="000278AB"/>
    <w:rsid w:val="000305B6"/>
    <w:rsid w:val="00030BBC"/>
    <w:rsid w:val="00032E89"/>
    <w:rsid w:val="00033730"/>
    <w:rsid w:val="0003456F"/>
    <w:rsid w:val="000356C6"/>
    <w:rsid w:val="00035B54"/>
    <w:rsid w:val="00037A2D"/>
    <w:rsid w:val="00037C49"/>
    <w:rsid w:val="00040C35"/>
    <w:rsid w:val="000417B3"/>
    <w:rsid w:val="00041845"/>
    <w:rsid w:val="00041BD5"/>
    <w:rsid w:val="000426B0"/>
    <w:rsid w:val="0004373C"/>
    <w:rsid w:val="00043D56"/>
    <w:rsid w:val="00045370"/>
    <w:rsid w:val="000453FA"/>
    <w:rsid w:val="00053648"/>
    <w:rsid w:val="0005712F"/>
    <w:rsid w:val="00060EB0"/>
    <w:rsid w:val="000612AE"/>
    <w:rsid w:val="000631B0"/>
    <w:rsid w:val="0006339D"/>
    <w:rsid w:val="00064269"/>
    <w:rsid w:val="00064C62"/>
    <w:rsid w:val="00065ADC"/>
    <w:rsid w:val="00066B15"/>
    <w:rsid w:val="00070B5B"/>
    <w:rsid w:val="00072F13"/>
    <w:rsid w:val="00073712"/>
    <w:rsid w:val="00073740"/>
    <w:rsid w:val="000745CF"/>
    <w:rsid w:val="000749D6"/>
    <w:rsid w:val="00074DE4"/>
    <w:rsid w:val="000759C7"/>
    <w:rsid w:val="00077F13"/>
    <w:rsid w:val="00081A2E"/>
    <w:rsid w:val="00081ECB"/>
    <w:rsid w:val="00082E93"/>
    <w:rsid w:val="00083288"/>
    <w:rsid w:val="00084C8E"/>
    <w:rsid w:val="00086169"/>
    <w:rsid w:val="00086744"/>
    <w:rsid w:val="00086CCC"/>
    <w:rsid w:val="00090D0C"/>
    <w:rsid w:val="00091179"/>
    <w:rsid w:val="00092DD8"/>
    <w:rsid w:val="00093AF1"/>
    <w:rsid w:val="000A284F"/>
    <w:rsid w:val="000A2D47"/>
    <w:rsid w:val="000A6C4A"/>
    <w:rsid w:val="000B0481"/>
    <w:rsid w:val="000B05B5"/>
    <w:rsid w:val="000B14F0"/>
    <w:rsid w:val="000B199D"/>
    <w:rsid w:val="000B20A3"/>
    <w:rsid w:val="000B226E"/>
    <w:rsid w:val="000B4393"/>
    <w:rsid w:val="000B4929"/>
    <w:rsid w:val="000B62D0"/>
    <w:rsid w:val="000B699D"/>
    <w:rsid w:val="000B7675"/>
    <w:rsid w:val="000B775D"/>
    <w:rsid w:val="000B7CEC"/>
    <w:rsid w:val="000C0D88"/>
    <w:rsid w:val="000C1456"/>
    <w:rsid w:val="000C2D36"/>
    <w:rsid w:val="000C3DBD"/>
    <w:rsid w:val="000C4CC6"/>
    <w:rsid w:val="000C6646"/>
    <w:rsid w:val="000C679C"/>
    <w:rsid w:val="000C68DB"/>
    <w:rsid w:val="000C6EBB"/>
    <w:rsid w:val="000D1943"/>
    <w:rsid w:val="000D2FB0"/>
    <w:rsid w:val="000D54AC"/>
    <w:rsid w:val="000D7B07"/>
    <w:rsid w:val="000D7B35"/>
    <w:rsid w:val="000E263C"/>
    <w:rsid w:val="000E5C5A"/>
    <w:rsid w:val="000F1004"/>
    <w:rsid w:val="000F211C"/>
    <w:rsid w:val="00104041"/>
    <w:rsid w:val="001048C8"/>
    <w:rsid w:val="00105761"/>
    <w:rsid w:val="00106AC4"/>
    <w:rsid w:val="00111375"/>
    <w:rsid w:val="00111E79"/>
    <w:rsid w:val="00111F1B"/>
    <w:rsid w:val="0011280D"/>
    <w:rsid w:val="001139EE"/>
    <w:rsid w:val="00115006"/>
    <w:rsid w:val="001150F7"/>
    <w:rsid w:val="001155E1"/>
    <w:rsid w:val="00117884"/>
    <w:rsid w:val="00117ADF"/>
    <w:rsid w:val="00120B02"/>
    <w:rsid w:val="001214E1"/>
    <w:rsid w:val="00123758"/>
    <w:rsid w:val="00124146"/>
    <w:rsid w:val="00124971"/>
    <w:rsid w:val="0012562A"/>
    <w:rsid w:val="00127676"/>
    <w:rsid w:val="00130FEB"/>
    <w:rsid w:val="00133AF2"/>
    <w:rsid w:val="0013592A"/>
    <w:rsid w:val="00135FD8"/>
    <w:rsid w:val="001374E4"/>
    <w:rsid w:val="001414D7"/>
    <w:rsid w:val="001415AC"/>
    <w:rsid w:val="00141C3D"/>
    <w:rsid w:val="00142EC4"/>
    <w:rsid w:val="00143F27"/>
    <w:rsid w:val="00144F08"/>
    <w:rsid w:val="0014559A"/>
    <w:rsid w:val="00145785"/>
    <w:rsid w:val="0014633E"/>
    <w:rsid w:val="00150971"/>
    <w:rsid w:val="0015182A"/>
    <w:rsid w:val="00155250"/>
    <w:rsid w:val="0015772B"/>
    <w:rsid w:val="00161823"/>
    <w:rsid w:val="0016231E"/>
    <w:rsid w:val="0016328D"/>
    <w:rsid w:val="001640DA"/>
    <w:rsid w:val="00164799"/>
    <w:rsid w:val="001653CA"/>
    <w:rsid w:val="00165B54"/>
    <w:rsid w:val="00167515"/>
    <w:rsid w:val="00173031"/>
    <w:rsid w:val="001773FE"/>
    <w:rsid w:val="00182F32"/>
    <w:rsid w:val="0018366B"/>
    <w:rsid w:val="00193E09"/>
    <w:rsid w:val="00194C38"/>
    <w:rsid w:val="001A00B9"/>
    <w:rsid w:val="001A1160"/>
    <w:rsid w:val="001A178B"/>
    <w:rsid w:val="001A18F6"/>
    <w:rsid w:val="001A32D5"/>
    <w:rsid w:val="001A420E"/>
    <w:rsid w:val="001A4D18"/>
    <w:rsid w:val="001A4F58"/>
    <w:rsid w:val="001A55E4"/>
    <w:rsid w:val="001A6379"/>
    <w:rsid w:val="001A6A10"/>
    <w:rsid w:val="001A6B3D"/>
    <w:rsid w:val="001B24B0"/>
    <w:rsid w:val="001B3928"/>
    <w:rsid w:val="001B4053"/>
    <w:rsid w:val="001C3498"/>
    <w:rsid w:val="001C34D1"/>
    <w:rsid w:val="001C392B"/>
    <w:rsid w:val="001C3C0C"/>
    <w:rsid w:val="001C4005"/>
    <w:rsid w:val="001C4A00"/>
    <w:rsid w:val="001C5029"/>
    <w:rsid w:val="001C5A8A"/>
    <w:rsid w:val="001C6AA0"/>
    <w:rsid w:val="001D132A"/>
    <w:rsid w:val="001D32F8"/>
    <w:rsid w:val="001E06F5"/>
    <w:rsid w:val="001E48CF"/>
    <w:rsid w:val="001E5902"/>
    <w:rsid w:val="001E6188"/>
    <w:rsid w:val="001E6C3F"/>
    <w:rsid w:val="001E7CA8"/>
    <w:rsid w:val="001F19CA"/>
    <w:rsid w:val="001F334F"/>
    <w:rsid w:val="001F38EC"/>
    <w:rsid w:val="001F4A29"/>
    <w:rsid w:val="001F53D8"/>
    <w:rsid w:val="001F62F1"/>
    <w:rsid w:val="001F6E66"/>
    <w:rsid w:val="001F709A"/>
    <w:rsid w:val="001F79B4"/>
    <w:rsid w:val="001F7FA5"/>
    <w:rsid w:val="002004FA"/>
    <w:rsid w:val="00200822"/>
    <w:rsid w:val="00201E3A"/>
    <w:rsid w:val="00202650"/>
    <w:rsid w:val="002032D2"/>
    <w:rsid w:val="002042FA"/>
    <w:rsid w:val="002056EE"/>
    <w:rsid w:val="00205C9A"/>
    <w:rsid w:val="002064A0"/>
    <w:rsid w:val="00206FAE"/>
    <w:rsid w:val="00207D96"/>
    <w:rsid w:val="00210602"/>
    <w:rsid w:val="00211050"/>
    <w:rsid w:val="0021181F"/>
    <w:rsid w:val="00215781"/>
    <w:rsid w:val="002159BF"/>
    <w:rsid w:val="00221E06"/>
    <w:rsid w:val="00222974"/>
    <w:rsid w:val="00222995"/>
    <w:rsid w:val="0022393F"/>
    <w:rsid w:val="00224632"/>
    <w:rsid w:val="002250F0"/>
    <w:rsid w:val="00226600"/>
    <w:rsid w:val="00226CEE"/>
    <w:rsid w:val="00226DD5"/>
    <w:rsid w:val="00227DFA"/>
    <w:rsid w:val="00231E9C"/>
    <w:rsid w:val="0023328B"/>
    <w:rsid w:val="0024020E"/>
    <w:rsid w:val="002415B6"/>
    <w:rsid w:val="00241EAD"/>
    <w:rsid w:val="002432EE"/>
    <w:rsid w:val="0024499D"/>
    <w:rsid w:val="00247A94"/>
    <w:rsid w:val="00247ECC"/>
    <w:rsid w:val="00252592"/>
    <w:rsid w:val="002537EE"/>
    <w:rsid w:val="002539C1"/>
    <w:rsid w:val="00253D39"/>
    <w:rsid w:val="002566D7"/>
    <w:rsid w:val="00264265"/>
    <w:rsid w:val="0026534C"/>
    <w:rsid w:val="00265E23"/>
    <w:rsid w:val="00267713"/>
    <w:rsid w:val="00271AC9"/>
    <w:rsid w:val="0027385E"/>
    <w:rsid w:val="00273EA8"/>
    <w:rsid w:val="0027497A"/>
    <w:rsid w:val="00275BE6"/>
    <w:rsid w:val="00276F22"/>
    <w:rsid w:val="0028271B"/>
    <w:rsid w:val="002831EE"/>
    <w:rsid w:val="002832A4"/>
    <w:rsid w:val="00283C2F"/>
    <w:rsid w:val="00284F57"/>
    <w:rsid w:val="00285C7C"/>
    <w:rsid w:val="00285D33"/>
    <w:rsid w:val="002873BA"/>
    <w:rsid w:val="00287970"/>
    <w:rsid w:val="00290B93"/>
    <w:rsid w:val="002921FA"/>
    <w:rsid w:val="00293307"/>
    <w:rsid w:val="00294312"/>
    <w:rsid w:val="002966B9"/>
    <w:rsid w:val="00296AB1"/>
    <w:rsid w:val="00297A87"/>
    <w:rsid w:val="002A087B"/>
    <w:rsid w:val="002A0C8A"/>
    <w:rsid w:val="002A11E3"/>
    <w:rsid w:val="002A3C1C"/>
    <w:rsid w:val="002A763A"/>
    <w:rsid w:val="002B0719"/>
    <w:rsid w:val="002B2FE7"/>
    <w:rsid w:val="002B4500"/>
    <w:rsid w:val="002B5C2C"/>
    <w:rsid w:val="002B6284"/>
    <w:rsid w:val="002B6734"/>
    <w:rsid w:val="002C3761"/>
    <w:rsid w:val="002C3912"/>
    <w:rsid w:val="002C5A6B"/>
    <w:rsid w:val="002C6970"/>
    <w:rsid w:val="002C7105"/>
    <w:rsid w:val="002C7CE1"/>
    <w:rsid w:val="002D0687"/>
    <w:rsid w:val="002D1A1B"/>
    <w:rsid w:val="002D236D"/>
    <w:rsid w:val="002D2AFD"/>
    <w:rsid w:val="002D4317"/>
    <w:rsid w:val="002D45F4"/>
    <w:rsid w:val="002D4F08"/>
    <w:rsid w:val="002D593C"/>
    <w:rsid w:val="002E0658"/>
    <w:rsid w:val="002E1579"/>
    <w:rsid w:val="002E322C"/>
    <w:rsid w:val="002E3604"/>
    <w:rsid w:val="002E4529"/>
    <w:rsid w:val="002F43A5"/>
    <w:rsid w:val="002F552F"/>
    <w:rsid w:val="002F792B"/>
    <w:rsid w:val="00301E1A"/>
    <w:rsid w:val="00303837"/>
    <w:rsid w:val="00304017"/>
    <w:rsid w:val="003067B4"/>
    <w:rsid w:val="0030689A"/>
    <w:rsid w:val="00306E13"/>
    <w:rsid w:val="0031143B"/>
    <w:rsid w:val="00315BAD"/>
    <w:rsid w:val="003163DA"/>
    <w:rsid w:val="00316502"/>
    <w:rsid w:val="0032132C"/>
    <w:rsid w:val="003223F1"/>
    <w:rsid w:val="003239C0"/>
    <w:rsid w:val="00324E77"/>
    <w:rsid w:val="00325F10"/>
    <w:rsid w:val="003322AE"/>
    <w:rsid w:val="0033367A"/>
    <w:rsid w:val="00334C51"/>
    <w:rsid w:val="0033569F"/>
    <w:rsid w:val="0033778C"/>
    <w:rsid w:val="00340935"/>
    <w:rsid w:val="00344822"/>
    <w:rsid w:val="003461FD"/>
    <w:rsid w:val="00346A7D"/>
    <w:rsid w:val="00347A9A"/>
    <w:rsid w:val="0035080E"/>
    <w:rsid w:val="00351862"/>
    <w:rsid w:val="00351B07"/>
    <w:rsid w:val="00352EEE"/>
    <w:rsid w:val="00356621"/>
    <w:rsid w:val="003570E3"/>
    <w:rsid w:val="003623BC"/>
    <w:rsid w:val="00364FDE"/>
    <w:rsid w:val="00365B1D"/>
    <w:rsid w:val="0037533A"/>
    <w:rsid w:val="003754EC"/>
    <w:rsid w:val="00375583"/>
    <w:rsid w:val="00376920"/>
    <w:rsid w:val="00376F91"/>
    <w:rsid w:val="003774F7"/>
    <w:rsid w:val="003803C9"/>
    <w:rsid w:val="00380CCD"/>
    <w:rsid w:val="00381EE5"/>
    <w:rsid w:val="00381F08"/>
    <w:rsid w:val="003824EE"/>
    <w:rsid w:val="00384F76"/>
    <w:rsid w:val="0038670E"/>
    <w:rsid w:val="00387C36"/>
    <w:rsid w:val="003912F6"/>
    <w:rsid w:val="00392C61"/>
    <w:rsid w:val="00394C26"/>
    <w:rsid w:val="00394DDD"/>
    <w:rsid w:val="00395525"/>
    <w:rsid w:val="003A04A0"/>
    <w:rsid w:val="003A14D7"/>
    <w:rsid w:val="003A42B6"/>
    <w:rsid w:val="003A4CDF"/>
    <w:rsid w:val="003A7933"/>
    <w:rsid w:val="003A7C0C"/>
    <w:rsid w:val="003A7C1A"/>
    <w:rsid w:val="003B1FC9"/>
    <w:rsid w:val="003B2127"/>
    <w:rsid w:val="003B21ED"/>
    <w:rsid w:val="003B4AEA"/>
    <w:rsid w:val="003B5447"/>
    <w:rsid w:val="003B5B62"/>
    <w:rsid w:val="003B6871"/>
    <w:rsid w:val="003C0C70"/>
    <w:rsid w:val="003C495C"/>
    <w:rsid w:val="003C5BAC"/>
    <w:rsid w:val="003C71E1"/>
    <w:rsid w:val="003C730E"/>
    <w:rsid w:val="003C7622"/>
    <w:rsid w:val="003D0229"/>
    <w:rsid w:val="003D115C"/>
    <w:rsid w:val="003D1CF1"/>
    <w:rsid w:val="003D277B"/>
    <w:rsid w:val="003D2D37"/>
    <w:rsid w:val="003D2FA9"/>
    <w:rsid w:val="003D313B"/>
    <w:rsid w:val="003D3518"/>
    <w:rsid w:val="003D48CA"/>
    <w:rsid w:val="003D5D95"/>
    <w:rsid w:val="003D6D9F"/>
    <w:rsid w:val="003D7504"/>
    <w:rsid w:val="003D7AEA"/>
    <w:rsid w:val="003E10E9"/>
    <w:rsid w:val="003E1B77"/>
    <w:rsid w:val="003E1C6D"/>
    <w:rsid w:val="003E2061"/>
    <w:rsid w:val="003E3D15"/>
    <w:rsid w:val="003E3DEE"/>
    <w:rsid w:val="003E7B47"/>
    <w:rsid w:val="003E7B65"/>
    <w:rsid w:val="003F1E99"/>
    <w:rsid w:val="003F2948"/>
    <w:rsid w:val="003F438C"/>
    <w:rsid w:val="003F54F2"/>
    <w:rsid w:val="003F5585"/>
    <w:rsid w:val="003F5BF2"/>
    <w:rsid w:val="003F6AE6"/>
    <w:rsid w:val="003F6BFD"/>
    <w:rsid w:val="003F7B98"/>
    <w:rsid w:val="0040085F"/>
    <w:rsid w:val="00401EBB"/>
    <w:rsid w:val="00402105"/>
    <w:rsid w:val="004053A7"/>
    <w:rsid w:val="00406009"/>
    <w:rsid w:val="004068F6"/>
    <w:rsid w:val="0040699A"/>
    <w:rsid w:val="00407FAF"/>
    <w:rsid w:val="00411DF0"/>
    <w:rsid w:val="00411FCC"/>
    <w:rsid w:val="0041336E"/>
    <w:rsid w:val="00414BD5"/>
    <w:rsid w:val="004158E2"/>
    <w:rsid w:val="00416AA2"/>
    <w:rsid w:val="00416C40"/>
    <w:rsid w:val="004171AB"/>
    <w:rsid w:val="0042084F"/>
    <w:rsid w:val="00424C3D"/>
    <w:rsid w:val="0042532F"/>
    <w:rsid w:val="00425736"/>
    <w:rsid w:val="00425E4C"/>
    <w:rsid w:val="00426984"/>
    <w:rsid w:val="0042765E"/>
    <w:rsid w:val="0043095E"/>
    <w:rsid w:val="00432734"/>
    <w:rsid w:val="00437240"/>
    <w:rsid w:val="0043735F"/>
    <w:rsid w:val="0043779F"/>
    <w:rsid w:val="004377B7"/>
    <w:rsid w:val="00442F85"/>
    <w:rsid w:val="00443C65"/>
    <w:rsid w:val="0044620B"/>
    <w:rsid w:val="0044654A"/>
    <w:rsid w:val="004465F6"/>
    <w:rsid w:val="004475C2"/>
    <w:rsid w:val="004479A7"/>
    <w:rsid w:val="00450ADA"/>
    <w:rsid w:val="00450ECC"/>
    <w:rsid w:val="00451850"/>
    <w:rsid w:val="00453E29"/>
    <w:rsid w:val="00455569"/>
    <w:rsid w:val="0045623F"/>
    <w:rsid w:val="004600E4"/>
    <w:rsid w:val="0046137D"/>
    <w:rsid w:val="00464ED4"/>
    <w:rsid w:val="0046570F"/>
    <w:rsid w:val="004658D9"/>
    <w:rsid w:val="00465B09"/>
    <w:rsid w:val="00465B13"/>
    <w:rsid w:val="00465EDE"/>
    <w:rsid w:val="00466338"/>
    <w:rsid w:val="004669EB"/>
    <w:rsid w:val="004675F8"/>
    <w:rsid w:val="0047226A"/>
    <w:rsid w:val="00473808"/>
    <w:rsid w:val="00481B06"/>
    <w:rsid w:val="00481F57"/>
    <w:rsid w:val="0048268E"/>
    <w:rsid w:val="0048287C"/>
    <w:rsid w:val="00484CF9"/>
    <w:rsid w:val="00484E7C"/>
    <w:rsid w:val="004852DD"/>
    <w:rsid w:val="00485E9A"/>
    <w:rsid w:val="0048732D"/>
    <w:rsid w:val="00490F75"/>
    <w:rsid w:val="004928E3"/>
    <w:rsid w:val="00496E7B"/>
    <w:rsid w:val="00497B0A"/>
    <w:rsid w:val="004A069E"/>
    <w:rsid w:val="004A2456"/>
    <w:rsid w:val="004A2CD9"/>
    <w:rsid w:val="004A3ACD"/>
    <w:rsid w:val="004A4C17"/>
    <w:rsid w:val="004A66F9"/>
    <w:rsid w:val="004B102F"/>
    <w:rsid w:val="004B4693"/>
    <w:rsid w:val="004B72C3"/>
    <w:rsid w:val="004C1713"/>
    <w:rsid w:val="004C1AB3"/>
    <w:rsid w:val="004C1F58"/>
    <w:rsid w:val="004C2061"/>
    <w:rsid w:val="004C3F10"/>
    <w:rsid w:val="004D0F5E"/>
    <w:rsid w:val="004D3417"/>
    <w:rsid w:val="004D4C76"/>
    <w:rsid w:val="004D501B"/>
    <w:rsid w:val="004D5D27"/>
    <w:rsid w:val="004E001B"/>
    <w:rsid w:val="004E0D12"/>
    <w:rsid w:val="004E2FEE"/>
    <w:rsid w:val="004E3A4E"/>
    <w:rsid w:val="004E47C9"/>
    <w:rsid w:val="004E4D3A"/>
    <w:rsid w:val="004E549A"/>
    <w:rsid w:val="004E6357"/>
    <w:rsid w:val="004E6997"/>
    <w:rsid w:val="004F05FA"/>
    <w:rsid w:val="004F092E"/>
    <w:rsid w:val="004F4FB7"/>
    <w:rsid w:val="004F619D"/>
    <w:rsid w:val="004F6C69"/>
    <w:rsid w:val="004F7240"/>
    <w:rsid w:val="004F778A"/>
    <w:rsid w:val="005014F4"/>
    <w:rsid w:val="00502670"/>
    <w:rsid w:val="00503368"/>
    <w:rsid w:val="0050345C"/>
    <w:rsid w:val="00503BB7"/>
    <w:rsid w:val="00503F77"/>
    <w:rsid w:val="005045A6"/>
    <w:rsid w:val="00510E41"/>
    <w:rsid w:val="00510F63"/>
    <w:rsid w:val="00513A5A"/>
    <w:rsid w:val="005147F9"/>
    <w:rsid w:val="00514A71"/>
    <w:rsid w:val="00515297"/>
    <w:rsid w:val="00516196"/>
    <w:rsid w:val="0051759B"/>
    <w:rsid w:val="0052192F"/>
    <w:rsid w:val="00522139"/>
    <w:rsid w:val="005223B7"/>
    <w:rsid w:val="005228C5"/>
    <w:rsid w:val="00523502"/>
    <w:rsid w:val="005239E9"/>
    <w:rsid w:val="00526146"/>
    <w:rsid w:val="00526263"/>
    <w:rsid w:val="005263BF"/>
    <w:rsid w:val="0052665D"/>
    <w:rsid w:val="00527D53"/>
    <w:rsid w:val="00530C84"/>
    <w:rsid w:val="00532021"/>
    <w:rsid w:val="005331FE"/>
    <w:rsid w:val="0053373F"/>
    <w:rsid w:val="00533817"/>
    <w:rsid w:val="005346A9"/>
    <w:rsid w:val="0053587B"/>
    <w:rsid w:val="0053665B"/>
    <w:rsid w:val="005403B5"/>
    <w:rsid w:val="00542071"/>
    <w:rsid w:val="0054588E"/>
    <w:rsid w:val="00546B75"/>
    <w:rsid w:val="00550884"/>
    <w:rsid w:val="00550C18"/>
    <w:rsid w:val="00551B5E"/>
    <w:rsid w:val="00552B8F"/>
    <w:rsid w:val="00552D87"/>
    <w:rsid w:val="00555166"/>
    <w:rsid w:val="0055535D"/>
    <w:rsid w:val="005553A3"/>
    <w:rsid w:val="0056006A"/>
    <w:rsid w:val="005619DB"/>
    <w:rsid w:val="00561AC7"/>
    <w:rsid w:val="00562F01"/>
    <w:rsid w:val="00566D46"/>
    <w:rsid w:val="00567664"/>
    <w:rsid w:val="00567704"/>
    <w:rsid w:val="00570206"/>
    <w:rsid w:val="0057366F"/>
    <w:rsid w:val="00574389"/>
    <w:rsid w:val="00574452"/>
    <w:rsid w:val="00575F0F"/>
    <w:rsid w:val="00575F83"/>
    <w:rsid w:val="005768AB"/>
    <w:rsid w:val="005769A6"/>
    <w:rsid w:val="00580826"/>
    <w:rsid w:val="00582770"/>
    <w:rsid w:val="005858A4"/>
    <w:rsid w:val="00586182"/>
    <w:rsid w:val="005868F5"/>
    <w:rsid w:val="00591EFF"/>
    <w:rsid w:val="0059367A"/>
    <w:rsid w:val="00594180"/>
    <w:rsid w:val="005956C6"/>
    <w:rsid w:val="005957C9"/>
    <w:rsid w:val="005959F9"/>
    <w:rsid w:val="00596227"/>
    <w:rsid w:val="00596D4F"/>
    <w:rsid w:val="00597BAD"/>
    <w:rsid w:val="00597D44"/>
    <w:rsid w:val="005A1122"/>
    <w:rsid w:val="005A45CA"/>
    <w:rsid w:val="005A5478"/>
    <w:rsid w:val="005A69AE"/>
    <w:rsid w:val="005B30AA"/>
    <w:rsid w:val="005B42DC"/>
    <w:rsid w:val="005B50BE"/>
    <w:rsid w:val="005B750D"/>
    <w:rsid w:val="005C1389"/>
    <w:rsid w:val="005C18C6"/>
    <w:rsid w:val="005C3178"/>
    <w:rsid w:val="005C638B"/>
    <w:rsid w:val="005C645A"/>
    <w:rsid w:val="005C68C3"/>
    <w:rsid w:val="005C7785"/>
    <w:rsid w:val="005D15E9"/>
    <w:rsid w:val="005D1B8D"/>
    <w:rsid w:val="005D4925"/>
    <w:rsid w:val="005D4B89"/>
    <w:rsid w:val="005D5F9D"/>
    <w:rsid w:val="005D6075"/>
    <w:rsid w:val="005D708B"/>
    <w:rsid w:val="005E01CB"/>
    <w:rsid w:val="005E04B4"/>
    <w:rsid w:val="005E146A"/>
    <w:rsid w:val="005E30D1"/>
    <w:rsid w:val="005E50DB"/>
    <w:rsid w:val="005E5A35"/>
    <w:rsid w:val="005E7398"/>
    <w:rsid w:val="005F2D0C"/>
    <w:rsid w:val="005F32DD"/>
    <w:rsid w:val="005F3661"/>
    <w:rsid w:val="005F43CB"/>
    <w:rsid w:val="006000BC"/>
    <w:rsid w:val="0060145F"/>
    <w:rsid w:val="0060380F"/>
    <w:rsid w:val="00603B09"/>
    <w:rsid w:val="0060485B"/>
    <w:rsid w:val="00604D91"/>
    <w:rsid w:val="006059AD"/>
    <w:rsid w:val="0060794F"/>
    <w:rsid w:val="00610438"/>
    <w:rsid w:val="006109CE"/>
    <w:rsid w:val="00614180"/>
    <w:rsid w:val="00614987"/>
    <w:rsid w:val="0061789B"/>
    <w:rsid w:val="00620D95"/>
    <w:rsid w:val="00622D16"/>
    <w:rsid w:val="00623E11"/>
    <w:rsid w:val="00627289"/>
    <w:rsid w:val="006278D8"/>
    <w:rsid w:val="00627A70"/>
    <w:rsid w:val="0063139B"/>
    <w:rsid w:val="00632452"/>
    <w:rsid w:val="00637275"/>
    <w:rsid w:val="0064086A"/>
    <w:rsid w:val="00641171"/>
    <w:rsid w:val="006427BA"/>
    <w:rsid w:val="006476CC"/>
    <w:rsid w:val="00647A83"/>
    <w:rsid w:val="0065110C"/>
    <w:rsid w:val="00651761"/>
    <w:rsid w:val="00653FAE"/>
    <w:rsid w:val="006544EA"/>
    <w:rsid w:val="00654889"/>
    <w:rsid w:val="00655C79"/>
    <w:rsid w:val="00655E8C"/>
    <w:rsid w:val="00656238"/>
    <w:rsid w:val="00661962"/>
    <w:rsid w:val="0066362B"/>
    <w:rsid w:val="00666121"/>
    <w:rsid w:val="00673DF1"/>
    <w:rsid w:val="00674A1A"/>
    <w:rsid w:val="00674C01"/>
    <w:rsid w:val="00675D86"/>
    <w:rsid w:val="0067710E"/>
    <w:rsid w:val="00677411"/>
    <w:rsid w:val="00677ED9"/>
    <w:rsid w:val="00681106"/>
    <w:rsid w:val="00681511"/>
    <w:rsid w:val="00681FD7"/>
    <w:rsid w:val="006844C1"/>
    <w:rsid w:val="006849D4"/>
    <w:rsid w:val="006862C2"/>
    <w:rsid w:val="00686DE9"/>
    <w:rsid w:val="00686FCB"/>
    <w:rsid w:val="00690283"/>
    <w:rsid w:val="006955E1"/>
    <w:rsid w:val="00695823"/>
    <w:rsid w:val="00697402"/>
    <w:rsid w:val="006A1E95"/>
    <w:rsid w:val="006A3067"/>
    <w:rsid w:val="006A3E0A"/>
    <w:rsid w:val="006A481B"/>
    <w:rsid w:val="006B0F12"/>
    <w:rsid w:val="006B390C"/>
    <w:rsid w:val="006B3C9E"/>
    <w:rsid w:val="006B4C75"/>
    <w:rsid w:val="006B53B5"/>
    <w:rsid w:val="006C05FE"/>
    <w:rsid w:val="006C0D71"/>
    <w:rsid w:val="006C4D10"/>
    <w:rsid w:val="006C6CA5"/>
    <w:rsid w:val="006C7ABB"/>
    <w:rsid w:val="006C7B35"/>
    <w:rsid w:val="006D02A2"/>
    <w:rsid w:val="006D4562"/>
    <w:rsid w:val="006D4AB5"/>
    <w:rsid w:val="006D4C8A"/>
    <w:rsid w:val="006E0246"/>
    <w:rsid w:val="006E0C07"/>
    <w:rsid w:val="006E0C59"/>
    <w:rsid w:val="006E1329"/>
    <w:rsid w:val="006E295F"/>
    <w:rsid w:val="006E424C"/>
    <w:rsid w:val="006E4555"/>
    <w:rsid w:val="006E55F3"/>
    <w:rsid w:val="006E7030"/>
    <w:rsid w:val="006F0C0A"/>
    <w:rsid w:val="006F0EBC"/>
    <w:rsid w:val="006F32F9"/>
    <w:rsid w:val="006F4416"/>
    <w:rsid w:val="006F4B80"/>
    <w:rsid w:val="006F6469"/>
    <w:rsid w:val="006F7C1B"/>
    <w:rsid w:val="006F7F76"/>
    <w:rsid w:val="00700EA0"/>
    <w:rsid w:val="00702434"/>
    <w:rsid w:val="00702D84"/>
    <w:rsid w:val="007036BB"/>
    <w:rsid w:val="00704343"/>
    <w:rsid w:val="00704752"/>
    <w:rsid w:val="00704D0D"/>
    <w:rsid w:val="00710A6A"/>
    <w:rsid w:val="00710AEF"/>
    <w:rsid w:val="007125E4"/>
    <w:rsid w:val="007220DA"/>
    <w:rsid w:val="007221E6"/>
    <w:rsid w:val="007236EA"/>
    <w:rsid w:val="007236EF"/>
    <w:rsid w:val="00725841"/>
    <w:rsid w:val="00725903"/>
    <w:rsid w:val="00725F58"/>
    <w:rsid w:val="007279BB"/>
    <w:rsid w:val="00730702"/>
    <w:rsid w:val="00730EFA"/>
    <w:rsid w:val="0073171A"/>
    <w:rsid w:val="00731A68"/>
    <w:rsid w:val="0073444A"/>
    <w:rsid w:val="00734D3F"/>
    <w:rsid w:val="00737CB9"/>
    <w:rsid w:val="007404D7"/>
    <w:rsid w:val="00741580"/>
    <w:rsid w:val="0074263C"/>
    <w:rsid w:val="0074287A"/>
    <w:rsid w:val="00742B85"/>
    <w:rsid w:val="0075009C"/>
    <w:rsid w:val="007510D6"/>
    <w:rsid w:val="007527A3"/>
    <w:rsid w:val="00753EB8"/>
    <w:rsid w:val="00755C88"/>
    <w:rsid w:val="00757EF8"/>
    <w:rsid w:val="007603D3"/>
    <w:rsid w:val="0076052A"/>
    <w:rsid w:val="00760637"/>
    <w:rsid w:val="00760F62"/>
    <w:rsid w:val="00760FF0"/>
    <w:rsid w:val="00762231"/>
    <w:rsid w:val="00763064"/>
    <w:rsid w:val="007631E5"/>
    <w:rsid w:val="007667C0"/>
    <w:rsid w:val="00767FB7"/>
    <w:rsid w:val="00771314"/>
    <w:rsid w:val="00772079"/>
    <w:rsid w:val="00772EFA"/>
    <w:rsid w:val="007734FC"/>
    <w:rsid w:val="00774D12"/>
    <w:rsid w:val="00774E1E"/>
    <w:rsid w:val="007754DC"/>
    <w:rsid w:val="00775A09"/>
    <w:rsid w:val="00775E88"/>
    <w:rsid w:val="007769F0"/>
    <w:rsid w:val="00777F98"/>
    <w:rsid w:val="007811FC"/>
    <w:rsid w:val="007815BF"/>
    <w:rsid w:val="0078335D"/>
    <w:rsid w:val="00783571"/>
    <w:rsid w:val="00783689"/>
    <w:rsid w:val="00785134"/>
    <w:rsid w:val="00785E92"/>
    <w:rsid w:val="007861BF"/>
    <w:rsid w:val="0079137E"/>
    <w:rsid w:val="00791643"/>
    <w:rsid w:val="0079185C"/>
    <w:rsid w:val="00791E55"/>
    <w:rsid w:val="00791F48"/>
    <w:rsid w:val="00792965"/>
    <w:rsid w:val="00793B77"/>
    <w:rsid w:val="00794380"/>
    <w:rsid w:val="00794E7B"/>
    <w:rsid w:val="007956D6"/>
    <w:rsid w:val="007A0390"/>
    <w:rsid w:val="007A3C3B"/>
    <w:rsid w:val="007A587D"/>
    <w:rsid w:val="007A7507"/>
    <w:rsid w:val="007A7891"/>
    <w:rsid w:val="007A79A1"/>
    <w:rsid w:val="007B260B"/>
    <w:rsid w:val="007B47B6"/>
    <w:rsid w:val="007B7701"/>
    <w:rsid w:val="007B7A04"/>
    <w:rsid w:val="007C00B4"/>
    <w:rsid w:val="007C2022"/>
    <w:rsid w:val="007C3805"/>
    <w:rsid w:val="007C397B"/>
    <w:rsid w:val="007C3BCD"/>
    <w:rsid w:val="007C57DA"/>
    <w:rsid w:val="007D19FB"/>
    <w:rsid w:val="007D2583"/>
    <w:rsid w:val="007D270D"/>
    <w:rsid w:val="007D355D"/>
    <w:rsid w:val="007D3A61"/>
    <w:rsid w:val="007D42C6"/>
    <w:rsid w:val="007D463D"/>
    <w:rsid w:val="007D46C8"/>
    <w:rsid w:val="007E0115"/>
    <w:rsid w:val="007E0467"/>
    <w:rsid w:val="007E196B"/>
    <w:rsid w:val="007E3FF2"/>
    <w:rsid w:val="007E748E"/>
    <w:rsid w:val="007F29E1"/>
    <w:rsid w:val="007F32D6"/>
    <w:rsid w:val="007F3625"/>
    <w:rsid w:val="007F3E26"/>
    <w:rsid w:val="007F41F9"/>
    <w:rsid w:val="007F520F"/>
    <w:rsid w:val="007F64A4"/>
    <w:rsid w:val="007F7021"/>
    <w:rsid w:val="007F72E2"/>
    <w:rsid w:val="00801A3F"/>
    <w:rsid w:val="00803DE9"/>
    <w:rsid w:val="008045B0"/>
    <w:rsid w:val="00804F24"/>
    <w:rsid w:val="008053C1"/>
    <w:rsid w:val="0080659D"/>
    <w:rsid w:val="0080699E"/>
    <w:rsid w:val="00807A4F"/>
    <w:rsid w:val="008101B4"/>
    <w:rsid w:val="0081237B"/>
    <w:rsid w:val="00812909"/>
    <w:rsid w:val="00812DF2"/>
    <w:rsid w:val="00813862"/>
    <w:rsid w:val="00813C0E"/>
    <w:rsid w:val="00814F07"/>
    <w:rsid w:val="00814FDB"/>
    <w:rsid w:val="00816562"/>
    <w:rsid w:val="00816AE7"/>
    <w:rsid w:val="00816E3A"/>
    <w:rsid w:val="00817703"/>
    <w:rsid w:val="00817CCB"/>
    <w:rsid w:val="00817ECC"/>
    <w:rsid w:val="008244E1"/>
    <w:rsid w:val="00824D09"/>
    <w:rsid w:val="00826106"/>
    <w:rsid w:val="008261F4"/>
    <w:rsid w:val="008307F5"/>
    <w:rsid w:val="0083254C"/>
    <w:rsid w:val="00833277"/>
    <w:rsid w:val="00836405"/>
    <w:rsid w:val="008412DD"/>
    <w:rsid w:val="008428FA"/>
    <w:rsid w:val="00842B2F"/>
    <w:rsid w:val="008431E9"/>
    <w:rsid w:val="00843719"/>
    <w:rsid w:val="00847895"/>
    <w:rsid w:val="00847EC7"/>
    <w:rsid w:val="008515B1"/>
    <w:rsid w:val="008516F5"/>
    <w:rsid w:val="008521D6"/>
    <w:rsid w:val="008549B6"/>
    <w:rsid w:val="00854D7D"/>
    <w:rsid w:val="00860BB2"/>
    <w:rsid w:val="00861660"/>
    <w:rsid w:val="00861E7C"/>
    <w:rsid w:val="00863817"/>
    <w:rsid w:val="00864397"/>
    <w:rsid w:val="00864975"/>
    <w:rsid w:val="00864A8C"/>
    <w:rsid w:val="0086790B"/>
    <w:rsid w:val="00867CE9"/>
    <w:rsid w:val="00871B0F"/>
    <w:rsid w:val="00873960"/>
    <w:rsid w:val="00873A0B"/>
    <w:rsid w:val="00875D24"/>
    <w:rsid w:val="00875E19"/>
    <w:rsid w:val="008765DF"/>
    <w:rsid w:val="00876896"/>
    <w:rsid w:val="00877825"/>
    <w:rsid w:val="00880329"/>
    <w:rsid w:val="00882DF5"/>
    <w:rsid w:val="00883A88"/>
    <w:rsid w:val="0088436A"/>
    <w:rsid w:val="00887353"/>
    <w:rsid w:val="008925C0"/>
    <w:rsid w:val="00894927"/>
    <w:rsid w:val="008970CD"/>
    <w:rsid w:val="008A0400"/>
    <w:rsid w:val="008A0B1E"/>
    <w:rsid w:val="008A15E2"/>
    <w:rsid w:val="008A438B"/>
    <w:rsid w:val="008A51F1"/>
    <w:rsid w:val="008A55B8"/>
    <w:rsid w:val="008A7503"/>
    <w:rsid w:val="008B02E0"/>
    <w:rsid w:val="008B0C71"/>
    <w:rsid w:val="008B0DC9"/>
    <w:rsid w:val="008B0E1C"/>
    <w:rsid w:val="008B135B"/>
    <w:rsid w:val="008B2883"/>
    <w:rsid w:val="008B2A52"/>
    <w:rsid w:val="008B3CCE"/>
    <w:rsid w:val="008B4785"/>
    <w:rsid w:val="008B494B"/>
    <w:rsid w:val="008B7F49"/>
    <w:rsid w:val="008C04AE"/>
    <w:rsid w:val="008C0B21"/>
    <w:rsid w:val="008C2DD0"/>
    <w:rsid w:val="008C3B18"/>
    <w:rsid w:val="008C65D4"/>
    <w:rsid w:val="008C6A1E"/>
    <w:rsid w:val="008C7485"/>
    <w:rsid w:val="008D0279"/>
    <w:rsid w:val="008D0413"/>
    <w:rsid w:val="008D0806"/>
    <w:rsid w:val="008D0F16"/>
    <w:rsid w:val="008D35F2"/>
    <w:rsid w:val="008D4022"/>
    <w:rsid w:val="008D5B19"/>
    <w:rsid w:val="008D61D3"/>
    <w:rsid w:val="008D651F"/>
    <w:rsid w:val="008D6A37"/>
    <w:rsid w:val="008D73ED"/>
    <w:rsid w:val="008D7749"/>
    <w:rsid w:val="008E1C93"/>
    <w:rsid w:val="008E3B0E"/>
    <w:rsid w:val="008E7B87"/>
    <w:rsid w:val="008F037D"/>
    <w:rsid w:val="008F1167"/>
    <w:rsid w:val="008F11FC"/>
    <w:rsid w:val="008F1756"/>
    <w:rsid w:val="008F5999"/>
    <w:rsid w:val="008F777A"/>
    <w:rsid w:val="00900827"/>
    <w:rsid w:val="00901026"/>
    <w:rsid w:val="00901048"/>
    <w:rsid w:val="0090131C"/>
    <w:rsid w:val="00902677"/>
    <w:rsid w:val="00904523"/>
    <w:rsid w:val="009050CD"/>
    <w:rsid w:val="009057AD"/>
    <w:rsid w:val="00905931"/>
    <w:rsid w:val="00906B24"/>
    <w:rsid w:val="0090710A"/>
    <w:rsid w:val="00907E17"/>
    <w:rsid w:val="0091024C"/>
    <w:rsid w:val="00910FF6"/>
    <w:rsid w:val="009129EB"/>
    <w:rsid w:val="009138CA"/>
    <w:rsid w:val="0091524A"/>
    <w:rsid w:val="00917768"/>
    <w:rsid w:val="00921B11"/>
    <w:rsid w:val="00922CF4"/>
    <w:rsid w:val="00922D70"/>
    <w:rsid w:val="00927C98"/>
    <w:rsid w:val="00927FEA"/>
    <w:rsid w:val="00930E62"/>
    <w:rsid w:val="0093128A"/>
    <w:rsid w:val="009327BA"/>
    <w:rsid w:val="00934B29"/>
    <w:rsid w:val="00935CFF"/>
    <w:rsid w:val="00935E9A"/>
    <w:rsid w:val="00936C31"/>
    <w:rsid w:val="0094179F"/>
    <w:rsid w:val="0094311F"/>
    <w:rsid w:val="009435E4"/>
    <w:rsid w:val="00944DEF"/>
    <w:rsid w:val="009459DE"/>
    <w:rsid w:val="00947A0F"/>
    <w:rsid w:val="00947C41"/>
    <w:rsid w:val="00950C17"/>
    <w:rsid w:val="00954AA0"/>
    <w:rsid w:val="00956BB2"/>
    <w:rsid w:val="00957A5D"/>
    <w:rsid w:val="00960194"/>
    <w:rsid w:val="00963D54"/>
    <w:rsid w:val="00964B09"/>
    <w:rsid w:val="00965FED"/>
    <w:rsid w:val="0096659B"/>
    <w:rsid w:val="00970EAC"/>
    <w:rsid w:val="00971B3B"/>
    <w:rsid w:val="0097629C"/>
    <w:rsid w:val="00981170"/>
    <w:rsid w:val="00981695"/>
    <w:rsid w:val="009842D0"/>
    <w:rsid w:val="00985D15"/>
    <w:rsid w:val="009865D0"/>
    <w:rsid w:val="00986CA1"/>
    <w:rsid w:val="009969F9"/>
    <w:rsid w:val="0099733C"/>
    <w:rsid w:val="00997C8A"/>
    <w:rsid w:val="009A14AC"/>
    <w:rsid w:val="009A2A73"/>
    <w:rsid w:val="009A4869"/>
    <w:rsid w:val="009A493A"/>
    <w:rsid w:val="009A5420"/>
    <w:rsid w:val="009A6F85"/>
    <w:rsid w:val="009A77A1"/>
    <w:rsid w:val="009B07F9"/>
    <w:rsid w:val="009B1239"/>
    <w:rsid w:val="009B2C97"/>
    <w:rsid w:val="009B38B3"/>
    <w:rsid w:val="009B5AD7"/>
    <w:rsid w:val="009B761E"/>
    <w:rsid w:val="009B7B31"/>
    <w:rsid w:val="009B7F8D"/>
    <w:rsid w:val="009C10FB"/>
    <w:rsid w:val="009C16DC"/>
    <w:rsid w:val="009C578C"/>
    <w:rsid w:val="009C6A8B"/>
    <w:rsid w:val="009D024A"/>
    <w:rsid w:val="009D0F4B"/>
    <w:rsid w:val="009D3120"/>
    <w:rsid w:val="009D344E"/>
    <w:rsid w:val="009D3DBF"/>
    <w:rsid w:val="009D550F"/>
    <w:rsid w:val="009D597E"/>
    <w:rsid w:val="009D6030"/>
    <w:rsid w:val="009D6329"/>
    <w:rsid w:val="009D71E0"/>
    <w:rsid w:val="009D7A1E"/>
    <w:rsid w:val="009D7B10"/>
    <w:rsid w:val="009D7DAA"/>
    <w:rsid w:val="009E05F4"/>
    <w:rsid w:val="009E1656"/>
    <w:rsid w:val="009E184B"/>
    <w:rsid w:val="009E2A24"/>
    <w:rsid w:val="009E5F5A"/>
    <w:rsid w:val="009E6969"/>
    <w:rsid w:val="009E6E84"/>
    <w:rsid w:val="009E7B4B"/>
    <w:rsid w:val="009E7EB1"/>
    <w:rsid w:val="009F064F"/>
    <w:rsid w:val="009F376B"/>
    <w:rsid w:val="009F4E8C"/>
    <w:rsid w:val="009F557E"/>
    <w:rsid w:val="009F59F1"/>
    <w:rsid w:val="009F5C28"/>
    <w:rsid w:val="009F7192"/>
    <w:rsid w:val="00A00566"/>
    <w:rsid w:val="00A022C9"/>
    <w:rsid w:val="00A02393"/>
    <w:rsid w:val="00A03833"/>
    <w:rsid w:val="00A0429F"/>
    <w:rsid w:val="00A0458D"/>
    <w:rsid w:val="00A04AA1"/>
    <w:rsid w:val="00A0683D"/>
    <w:rsid w:val="00A07C10"/>
    <w:rsid w:val="00A11CF2"/>
    <w:rsid w:val="00A12092"/>
    <w:rsid w:val="00A13BE9"/>
    <w:rsid w:val="00A147ED"/>
    <w:rsid w:val="00A175DE"/>
    <w:rsid w:val="00A2253F"/>
    <w:rsid w:val="00A234EE"/>
    <w:rsid w:val="00A247D5"/>
    <w:rsid w:val="00A25047"/>
    <w:rsid w:val="00A25954"/>
    <w:rsid w:val="00A270B1"/>
    <w:rsid w:val="00A2760B"/>
    <w:rsid w:val="00A27737"/>
    <w:rsid w:val="00A3001F"/>
    <w:rsid w:val="00A304FD"/>
    <w:rsid w:val="00A31E9B"/>
    <w:rsid w:val="00A32B9B"/>
    <w:rsid w:val="00A363C4"/>
    <w:rsid w:val="00A36BB1"/>
    <w:rsid w:val="00A406CC"/>
    <w:rsid w:val="00A40C1B"/>
    <w:rsid w:val="00A478B3"/>
    <w:rsid w:val="00A50A45"/>
    <w:rsid w:val="00A51AEA"/>
    <w:rsid w:val="00A522F2"/>
    <w:rsid w:val="00A53AFB"/>
    <w:rsid w:val="00A55A2B"/>
    <w:rsid w:val="00A565D3"/>
    <w:rsid w:val="00A62946"/>
    <w:rsid w:val="00A6301B"/>
    <w:rsid w:val="00A63A3F"/>
    <w:rsid w:val="00A63BC1"/>
    <w:rsid w:val="00A6424D"/>
    <w:rsid w:val="00A6514B"/>
    <w:rsid w:val="00A65822"/>
    <w:rsid w:val="00A710EE"/>
    <w:rsid w:val="00A7771E"/>
    <w:rsid w:val="00A82BB7"/>
    <w:rsid w:val="00A836E5"/>
    <w:rsid w:val="00A8512E"/>
    <w:rsid w:val="00A86FBC"/>
    <w:rsid w:val="00A87170"/>
    <w:rsid w:val="00A9082A"/>
    <w:rsid w:val="00A93A1C"/>
    <w:rsid w:val="00A95703"/>
    <w:rsid w:val="00A966A7"/>
    <w:rsid w:val="00A96C3D"/>
    <w:rsid w:val="00A96F9A"/>
    <w:rsid w:val="00AA2F08"/>
    <w:rsid w:val="00AA4034"/>
    <w:rsid w:val="00AA6564"/>
    <w:rsid w:val="00AA7818"/>
    <w:rsid w:val="00AA7923"/>
    <w:rsid w:val="00AB092E"/>
    <w:rsid w:val="00AB2C10"/>
    <w:rsid w:val="00AB3008"/>
    <w:rsid w:val="00AB4BD0"/>
    <w:rsid w:val="00AB4BED"/>
    <w:rsid w:val="00AB638A"/>
    <w:rsid w:val="00AB7213"/>
    <w:rsid w:val="00AC088A"/>
    <w:rsid w:val="00AC430A"/>
    <w:rsid w:val="00AC47AE"/>
    <w:rsid w:val="00AC5BA7"/>
    <w:rsid w:val="00AC6889"/>
    <w:rsid w:val="00AC6E32"/>
    <w:rsid w:val="00AC7BDD"/>
    <w:rsid w:val="00AD078E"/>
    <w:rsid w:val="00AD1679"/>
    <w:rsid w:val="00AD2D6C"/>
    <w:rsid w:val="00AD306E"/>
    <w:rsid w:val="00AD34F2"/>
    <w:rsid w:val="00AD5767"/>
    <w:rsid w:val="00AD5C5B"/>
    <w:rsid w:val="00AE1D7E"/>
    <w:rsid w:val="00AE6E5F"/>
    <w:rsid w:val="00AE7D96"/>
    <w:rsid w:val="00AF031E"/>
    <w:rsid w:val="00AF0992"/>
    <w:rsid w:val="00AF113E"/>
    <w:rsid w:val="00AF1434"/>
    <w:rsid w:val="00AF2107"/>
    <w:rsid w:val="00AF2705"/>
    <w:rsid w:val="00AF3B50"/>
    <w:rsid w:val="00AF73AF"/>
    <w:rsid w:val="00AF74E1"/>
    <w:rsid w:val="00AF77B9"/>
    <w:rsid w:val="00AF7DE7"/>
    <w:rsid w:val="00AF7ED3"/>
    <w:rsid w:val="00B00058"/>
    <w:rsid w:val="00B00763"/>
    <w:rsid w:val="00B045FA"/>
    <w:rsid w:val="00B07CF5"/>
    <w:rsid w:val="00B1014E"/>
    <w:rsid w:val="00B10267"/>
    <w:rsid w:val="00B105BB"/>
    <w:rsid w:val="00B12966"/>
    <w:rsid w:val="00B152B2"/>
    <w:rsid w:val="00B160C4"/>
    <w:rsid w:val="00B173B3"/>
    <w:rsid w:val="00B17DBE"/>
    <w:rsid w:val="00B17E99"/>
    <w:rsid w:val="00B21BE6"/>
    <w:rsid w:val="00B22063"/>
    <w:rsid w:val="00B220F1"/>
    <w:rsid w:val="00B22508"/>
    <w:rsid w:val="00B22D43"/>
    <w:rsid w:val="00B23E5D"/>
    <w:rsid w:val="00B2503A"/>
    <w:rsid w:val="00B25C39"/>
    <w:rsid w:val="00B269C9"/>
    <w:rsid w:val="00B32E9E"/>
    <w:rsid w:val="00B336F0"/>
    <w:rsid w:val="00B33EE0"/>
    <w:rsid w:val="00B34B2C"/>
    <w:rsid w:val="00B356F4"/>
    <w:rsid w:val="00B35A82"/>
    <w:rsid w:val="00B35EFC"/>
    <w:rsid w:val="00B36000"/>
    <w:rsid w:val="00B372F6"/>
    <w:rsid w:val="00B4020D"/>
    <w:rsid w:val="00B40626"/>
    <w:rsid w:val="00B4086B"/>
    <w:rsid w:val="00B40CDC"/>
    <w:rsid w:val="00B41AA4"/>
    <w:rsid w:val="00B41B96"/>
    <w:rsid w:val="00B41F06"/>
    <w:rsid w:val="00B433B3"/>
    <w:rsid w:val="00B4390C"/>
    <w:rsid w:val="00B43D7E"/>
    <w:rsid w:val="00B4531D"/>
    <w:rsid w:val="00B47D0C"/>
    <w:rsid w:val="00B47D93"/>
    <w:rsid w:val="00B50333"/>
    <w:rsid w:val="00B5034F"/>
    <w:rsid w:val="00B51F8F"/>
    <w:rsid w:val="00B539D4"/>
    <w:rsid w:val="00B53DC7"/>
    <w:rsid w:val="00B54C20"/>
    <w:rsid w:val="00B55361"/>
    <w:rsid w:val="00B55DD0"/>
    <w:rsid w:val="00B603A5"/>
    <w:rsid w:val="00B611C3"/>
    <w:rsid w:val="00B631D7"/>
    <w:rsid w:val="00B67469"/>
    <w:rsid w:val="00B67F06"/>
    <w:rsid w:val="00B7056D"/>
    <w:rsid w:val="00B73248"/>
    <w:rsid w:val="00B7387D"/>
    <w:rsid w:val="00B73D9D"/>
    <w:rsid w:val="00B75124"/>
    <w:rsid w:val="00B7540E"/>
    <w:rsid w:val="00B75443"/>
    <w:rsid w:val="00B8054E"/>
    <w:rsid w:val="00B80612"/>
    <w:rsid w:val="00B81264"/>
    <w:rsid w:val="00B82CAB"/>
    <w:rsid w:val="00B831D5"/>
    <w:rsid w:val="00B83528"/>
    <w:rsid w:val="00B849F8"/>
    <w:rsid w:val="00B910E2"/>
    <w:rsid w:val="00B9172C"/>
    <w:rsid w:val="00B96C15"/>
    <w:rsid w:val="00B97E4B"/>
    <w:rsid w:val="00BA03D1"/>
    <w:rsid w:val="00BA23A3"/>
    <w:rsid w:val="00BA36A5"/>
    <w:rsid w:val="00BA373E"/>
    <w:rsid w:val="00BA3B75"/>
    <w:rsid w:val="00BA67E3"/>
    <w:rsid w:val="00BA6832"/>
    <w:rsid w:val="00BA6C7A"/>
    <w:rsid w:val="00BB144E"/>
    <w:rsid w:val="00BB43BD"/>
    <w:rsid w:val="00BB4569"/>
    <w:rsid w:val="00BB486B"/>
    <w:rsid w:val="00BB5A78"/>
    <w:rsid w:val="00BB7CAF"/>
    <w:rsid w:val="00BC22F4"/>
    <w:rsid w:val="00BC2EA8"/>
    <w:rsid w:val="00BC4B94"/>
    <w:rsid w:val="00BC501C"/>
    <w:rsid w:val="00BC5610"/>
    <w:rsid w:val="00BC597E"/>
    <w:rsid w:val="00BC67FE"/>
    <w:rsid w:val="00BC6C7F"/>
    <w:rsid w:val="00BC724A"/>
    <w:rsid w:val="00BD1164"/>
    <w:rsid w:val="00BD2BB2"/>
    <w:rsid w:val="00BD3BEB"/>
    <w:rsid w:val="00BD5C0F"/>
    <w:rsid w:val="00BD68F0"/>
    <w:rsid w:val="00BD7C73"/>
    <w:rsid w:val="00BE08FA"/>
    <w:rsid w:val="00BE310F"/>
    <w:rsid w:val="00BE5168"/>
    <w:rsid w:val="00BE5F44"/>
    <w:rsid w:val="00BF08FD"/>
    <w:rsid w:val="00BF3DF1"/>
    <w:rsid w:val="00BF5189"/>
    <w:rsid w:val="00BF6361"/>
    <w:rsid w:val="00BF6F5C"/>
    <w:rsid w:val="00BF7FB7"/>
    <w:rsid w:val="00C00A32"/>
    <w:rsid w:val="00C01E04"/>
    <w:rsid w:val="00C0722D"/>
    <w:rsid w:val="00C10D50"/>
    <w:rsid w:val="00C1283A"/>
    <w:rsid w:val="00C14844"/>
    <w:rsid w:val="00C14CE3"/>
    <w:rsid w:val="00C157A6"/>
    <w:rsid w:val="00C16DBA"/>
    <w:rsid w:val="00C176AC"/>
    <w:rsid w:val="00C17910"/>
    <w:rsid w:val="00C20556"/>
    <w:rsid w:val="00C21BFC"/>
    <w:rsid w:val="00C22475"/>
    <w:rsid w:val="00C23E07"/>
    <w:rsid w:val="00C24DCA"/>
    <w:rsid w:val="00C25260"/>
    <w:rsid w:val="00C257A9"/>
    <w:rsid w:val="00C2725A"/>
    <w:rsid w:val="00C27882"/>
    <w:rsid w:val="00C31500"/>
    <w:rsid w:val="00C31808"/>
    <w:rsid w:val="00C3333C"/>
    <w:rsid w:val="00C351D4"/>
    <w:rsid w:val="00C36ED8"/>
    <w:rsid w:val="00C403D2"/>
    <w:rsid w:val="00C41076"/>
    <w:rsid w:val="00C42970"/>
    <w:rsid w:val="00C4539F"/>
    <w:rsid w:val="00C46352"/>
    <w:rsid w:val="00C4659C"/>
    <w:rsid w:val="00C479D0"/>
    <w:rsid w:val="00C5099E"/>
    <w:rsid w:val="00C512DE"/>
    <w:rsid w:val="00C51B5B"/>
    <w:rsid w:val="00C51E07"/>
    <w:rsid w:val="00C53955"/>
    <w:rsid w:val="00C53E24"/>
    <w:rsid w:val="00C53E6B"/>
    <w:rsid w:val="00C547BD"/>
    <w:rsid w:val="00C561DB"/>
    <w:rsid w:val="00C602FF"/>
    <w:rsid w:val="00C60822"/>
    <w:rsid w:val="00C61B58"/>
    <w:rsid w:val="00C63377"/>
    <w:rsid w:val="00C65E51"/>
    <w:rsid w:val="00C67E6B"/>
    <w:rsid w:val="00C72211"/>
    <w:rsid w:val="00C7403C"/>
    <w:rsid w:val="00C75004"/>
    <w:rsid w:val="00C7565B"/>
    <w:rsid w:val="00C761FF"/>
    <w:rsid w:val="00C77F1F"/>
    <w:rsid w:val="00C80F34"/>
    <w:rsid w:val="00C8155E"/>
    <w:rsid w:val="00C8172F"/>
    <w:rsid w:val="00C823D6"/>
    <w:rsid w:val="00C86ADF"/>
    <w:rsid w:val="00C87757"/>
    <w:rsid w:val="00C87876"/>
    <w:rsid w:val="00C91FBC"/>
    <w:rsid w:val="00C93E2F"/>
    <w:rsid w:val="00C9645A"/>
    <w:rsid w:val="00CA0346"/>
    <w:rsid w:val="00CA24B8"/>
    <w:rsid w:val="00CA3065"/>
    <w:rsid w:val="00CA453B"/>
    <w:rsid w:val="00CA610C"/>
    <w:rsid w:val="00CA614D"/>
    <w:rsid w:val="00CA6E69"/>
    <w:rsid w:val="00CA7FBE"/>
    <w:rsid w:val="00CB2BDE"/>
    <w:rsid w:val="00CB478D"/>
    <w:rsid w:val="00CB57C9"/>
    <w:rsid w:val="00CB6DC7"/>
    <w:rsid w:val="00CB77A0"/>
    <w:rsid w:val="00CB7BA1"/>
    <w:rsid w:val="00CC1081"/>
    <w:rsid w:val="00CC547E"/>
    <w:rsid w:val="00CC5F48"/>
    <w:rsid w:val="00CD0294"/>
    <w:rsid w:val="00CD1037"/>
    <w:rsid w:val="00CD1D86"/>
    <w:rsid w:val="00CD25D7"/>
    <w:rsid w:val="00CD26B3"/>
    <w:rsid w:val="00CD2771"/>
    <w:rsid w:val="00CD3E35"/>
    <w:rsid w:val="00CD42CE"/>
    <w:rsid w:val="00CD563C"/>
    <w:rsid w:val="00CD5969"/>
    <w:rsid w:val="00CD725B"/>
    <w:rsid w:val="00CE0FBE"/>
    <w:rsid w:val="00CE120A"/>
    <w:rsid w:val="00CE281A"/>
    <w:rsid w:val="00CE3577"/>
    <w:rsid w:val="00CE3CC0"/>
    <w:rsid w:val="00CE423F"/>
    <w:rsid w:val="00CE6118"/>
    <w:rsid w:val="00CF04E7"/>
    <w:rsid w:val="00CF0FC8"/>
    <w:rsid w:val="00CF51F3"/>
    <w:rsid w:val="00CF6456"/>
    <w:rsid w:val="00CF6F2B"/>
    <w:rsid w:val="00D02716"/>
    <w:rsid w:val="00D03ABF"/>
    <w:rsid w:val="00D03E6B"/>
    <w:rsid w:val="00D055DD"/>
    <w:rsid w:val="00D05999"/>
    <w:rsid w:val="00D07190"/>
    <w:rsid w:val="00D07554"/>
    <w:rsid w:val="00D07AB4"/>
    <w:rsid w:val="00D07CFA"/>
    <w:rsid w:val="00D1054E"/>
    <w:rsid w:val="00D115A1"/>
    <w:rsid w:val="00D11A2B"/>
    <w:rsid w:val="00D12053"/>
    <w:rsid w:val="00D12809"/>
    <w:rsid w:val="00D13B85"/>
    <w:rsid w:val="00D13BC0"/>
    <w:rsid w:val="00D15237"/>
    <w:rsid w:val="00D17C85"/>
    <w:rsid w:val="00D207C3"/>
    <w:rsid w:val="00D21F23"/>
    <w:rsid w:val="00D22FEA"/>
    <w:rsid w:val="00D23C30"/>
    <w:rsid w:val="00D24A19"/>
    <w:rsid w:val="00D251AB"/>
    <w:rsid w:val="00D26A0F"/>
    <w:rsid w:val="00D30836"/>
    <w:rsid w:val="00D30D7A"/>
    <w:rsid w:val="00D337D8"/>
    <w:rsid w:val="00D3456E"/>
    <w:rsid w:val="00D36420"/>
    <w:rsid w:val="00D3652B"/>
    <w:rsid w:val="00D36D88"/>
    <w:rsid w:val="00D36F70"/>
    <w:rsid w:val="00D41FDD"/>
    <w:rsid w:val="00D43969"/>
    <w:rsid w:val="00D43DA2"/>
    <w:rsid w:val="00D46E85"/>
    <w:rsid w:val="00D47EAE"/>
    <w:rsid w:val="00D52BE3"/>
    <w:rsid w:val="00D5319C"/>
    <w:rsid w:val="00D541B0"/>
    <w:rsid w:val="00D5689D"/>
    <w:rsid w:val="00D56DF4"/>
    <w:rsid w:val="00D56ED6"/>
    <w:rsid w:val="00D626C3"/>
    <w:rsid w:val="00D62EB4"/>
    <w:rsid w:val="00D64330"/>
    <w:rsid w:val="00D6491E"/>
    <w:rsid w:val="00D67B66"/>
    <w:rsid w:val="00D70569"/>
    <w:rsid w:val="00D70A0B"/>
    <w:rsid w:val="00D70ACB"/>
    <w:rsid w:val="00D70E22"/>
    <w:rsid w:val="00D70FAE"/>
    <w:rsid w:val="00D719B6"/>
    <w:rsid w:val="00D72161"/>
    <w:rsid w:val="00D73867"/>
    <w:rsid w:val="00D751B5"/>
    <w:rsid w:val="00D75967"/>
    <w:rsid w:val="00D76F3E"/>
    <w:rsid w:val="00D77B22"/>
    <w:rsid w:val="00D8061A"/>
    <w:rsid w:val="00D8406B"/>
    <w:rsid w:val="00D84B44"/>
    <w:rsid w:val="00D853EB"/>
    <w:rsid w:val="00D86229"/>
    <w:rsid w:val="00D8687D"/>
    <w:rsid w:val="00D87738"/>
    <w:rsid w:val="00D900C5"/>
    <w:rsid w:val="00D91A84"/>
    <w:rsid w:val="00D9238A"/>
    <w:rsid w:val="00D95BE7"/>
    <w:rsid w:val="00D95ED6"/>
    <w:rsid w:val="00DA0760"/>
    <w:rsid w:val="00DA16CD"/>
    <w:rsid w:val="00DA1DCC"/>
    <w:rsid w:val="00DA20E7"/>
    <w:rsid w:val="00DA5ADC"/>
    <w:rsid w:val="00DA5B0F"/>
    <w:rsid w:val="00DA665B"/>
    <w:rsid w:val="00DA6CF9"/>
    <w:rsid w:val="00DB106D"/>
    <w:rsid w:val="00DB1DE1"/>
    <w:rsid w:val="00DB2C05"/>
    <w:rsid w:val="00DB3167"/>
    <w:rsid w:val="00DB33B9"/>
    <w:rsid w:val="00DB53E5"/>
    <w:rsid w:val="00DC07D5"/>
    <w:rsid w:val="00DC0BEB"/>
    <w:rsid w:val="00DC195E"/>
    <w:rsid w:val="00DC1A1A"/>
    <w:rsid w:val="00DC336A"/>
    <w:rsid w:val="00DC5DB3"/>
    <w:rsid w:val="00DD0619"/>
    <w:rsid w:val="00DD06E2"/>
    <w:rsid w:val="00DD1045"/>
    <w:rsid w:val="00DD4FC6"/>
    <w:rsid w:val="00DD54CD"/>
    <w:rsid w:val="00DD67A1"/>
    <w:rsid w:val="00DD6A31"/>
    <w:rsid w:val="00DD79AF"/>
    <w:rsid w:val="00DE0952"/>
    <w:rsid w:val="00DE2C72"/>
    <w:rsid w:val="00DE512D"/>
    <w:rsid w:val="00DE7BDD"/>
    <w:rsid w:val="00DF0137"/>
    <w:rsid w:val="00DF0CDD"/>
    <w:rsid w:val="00DF0FE3"/>
    <w:rsid w:val="00DF1A79"/>
    <w:rsid w:val="00DF223D"/>
    <w:rsid w:val="00DF4B9D"/>
    <w:rsid w:val="00DF5ED6"/>
    <w:rsid w:val="00DF67F1"/>
    <w:rsid w:val="00DF7B0E"/>
    <w:rsid w:val="00E01C01"/>
    <w:rsid w:val="00E04822"/>
    <w:rsid w:val="00E05AA7"/>
    <w:rsid w:val="00E0631C"/>
    <w:rsid w:val="00E063F8"/>
    <w:rsid w:val="00E06473"/>
    <w:rsid w:val="00E07B60"/>
    <w:rsid w:val="00E11266"/>
    <w:rsid w:val="00E120CA"/>
    <w:rsid w:val="00E1255E"/>
    <w:rsid w:val="00E133C0"/>
    <w:rsid w:val="00E13FD7"/>
    <w:rsid w:val="00E17C35"/>
    <w:rsid w:val="00E218A0"/>
    <w:rsid w:val="00E219F2"/>
    <w:rsid w:val="00E2362D"/>
    <w:rsid w:val="00E24959"/>
    <w:rsid w:val="00E25336"/>
    <w:rsid w:val="00E26C49"/>
    <w:rsid w:val="00E30E0A"/>
    <w:rsid w:val="00E34439"/>
    <w:rsid w:val="00E34608"/>
    <w:rsid w:val="00E4146B"/>
    <w:rsid w:val="00E42D13"/>
    <w:rsid w:val="00E43170"/>
    <w:rsid w:val="00E51117"/>
    <w:rsid w:val="00E51187"/>
    <w:rsid w:val="00E544E9"/>
    <w:rsid w:val="00E54CB4"/>
    <w:rsid w:val="00E55307"/>
    <w:rsid w:val="00E55442"/>
    <w:rsid w:val="00E567DB"/>
    <w:rsid w:val="00E64099"/>
    <w:rsid w:val="00E663DD"/>
    <w:rsid w:val="00E671D0"/>
    <w:rsid w:val="00E67E43"/>
    <w:rsid w:val="00E727F6"/>
    <w:rsid w:val="00E7444A"/>
    <w:rsid w:val="00E75766"/>
    <w:rsid w:val="00E768FB"/>
    <w:rsid w:val="00E76D6E"/>
    <w:rsid w:val="00E76FB5"/>
    <w:rsid w:val="00E80CCC"/>
    <w:rsid w:val="00E82FFB"/>
    <w:rsid w:val="00E834E5"/>
    <w:rsid w:val="00E836F4"/>
    <w:rsid w:val="00E848B5"/>
    <w:rsid w:val="00E85BBB"/>
    <w:rsid w:val="00E91FA2"/>
    <w:rsid w:val="00E9293C"/>
    <w:rsid w:val="00E933CB"/>
    <w:rsid w:val="00E939D9"/>
    <w:rsid w:val="00E94F83"/>
    <w:rsid w:val="00E9505D"/>
    <w:rsid w:val="00EA02CB"/>
    <w:rsid w:val="00EA1CE3"/>
    <w:rsid w:val="00EA1F30"/>
    <w:rsid w:val="00EA3B84"/>
    <w:rsid w:val="00EA43E8"/>
    <w:rsid w:val="00EA4E56"/>
    <w:rsid w:val="00EA4FAF"/>
    <w:rsid w:val="00EA593E"/>
    <w:rsid w:val="00EB1F36"/>
    <w:rsid w:val="00EB2C00"/>
    <w:rsid w:val="00EB4331"/>
    <w:rsid w:val="00EB74B1"/>
    <w:rsid w:val="00EC0243"/>
    <w:rsid w:val="00EC307A"/>
    <w:rsid w:val="00EC326C"/>
    <w:rsid w:val="00EC599B"/>
    <w:rsid w:val="00EC72FA"/>
    <w:rsid w:val="00ED0697"/>
    <w:rsid w:val="00ED308C"/>
    <w:rsid w:val="00ED3A8C"/>
    <w:rsid w:val="00ED44D0"/>
    <w:rsid w:val="00ED47E6"/>
    <w:rsid w:val="00ED77B8"/>
    <w:rsid w:val="00EE118F"/>
    <w:rsid w:val="00EE18BF"/>
    <w:rsid w:val="00EE3414"/>
    <w:rsid w:val="00EE354A"/>
    <w:rsid w:val="00EE39CB"/>
    <w:rsid w:val="00EE4137"/>
    <w:rsid w:val="00EE541A"/>
    <w:rsid w:val="00EE5827"/>
    <w:rsid w:val="00EF0E91"/>
    <w:rsid w:val="00EF23C9"/>
    <w:rsid w:val="00EF33BE"/>
    <w:rsid w:val="00EF48D1"/>
    <w:rsid w:val="00EF5A15"/>
    <w:rsid w:val="00EF5ED2"/>
    <w:rsid w:val="00F00938"/>
    <w:rsid w:val="00F00C83"/>
    <w:rsid w:val="00F00C8E"/>
    <w:rsid w:val="00F033A4"/>
    <w:rsid w:val="00F04A43"/>
    <w:rsid w:val="00F04ABB"/>
    <w:rsid w:val="00F0501E"/>
    <w:rsid w:val="00F06BA7"/>
    <w:rsid w:val="00F1131E"/>
    <w:rsid w:val="00F147FA"/>
    <w:rsid w:val="00F14ECF"/>
    <w:rsid w:val="00F152F6"/>
    <w:rsid w:val="00F16913"/>
    <w:rsid w:val="00F16C26"/>
    <w:rsid w:val="00F17A8E"/>
    <w:rsid w:val="00F224DC"/>
    <w:rsid w:val="00F2455E"/>
    <w:rsid w:val="00F2679B"/>
    <w:rsid w:val="00F27EC3"/>
    <w:rsid w:val="00F310FF"/>
    <w:rsid w:val="00F31AC1"/>
    <w:rsid w:val="00F31B12"/>
    <w:rsid w:val="00F321B7"/>
    <w:rsid w:val="00F354B2"/>
    <w:rsid w:val="00F36A79"/>
    <w:rsid w:val="00F42738"/>
    <w:rsid w:val="00F42BCC"/>
    <w:rsid w:val="00F45344"/>
    <w:rsid w:val="00F4536B"/>
    <w:rsid w:val="00F463D9"/>
    <w:rsid w:val="00F51019"/>
    <w:rsid w:val="00F515FD"/>
    <w:rsid w:val="00F518A0"/>
    <w:rsid w:val="00F53FDA"/>
    <w:rsid w:val="00F55429"/>
    <w:rsid w:val="00F55E8C"/>
    <w:rsid w:val="00F565C6"/>
    <w:rsid w:val="00F61171"/>
    <w:rsid w:val="00F62402"/>
    <w:rsid w:val="00F63D26"/>
    <w:rsid w:val="00F6578D"/>
    <w:rsid w:val="00F65E64"/>
    <w:rsid w:val="00F66FF1"/>
    <w:rsid w:val="00F73046"/>
    <w:rsid w:val="00F76F07"/>
    <w:rsid w:val="00F81F92"/>
    <w:rsid w:val="00F82FF4"/>
    <w:rsid w:val="00F900D9"/>
    <w:rsid w:val="00F9317A"/>
    <w:rsid w:val="00F9331A"/>
    <w:rsid w:val="00F943D5"/>
    <w:rsid w:val="00F94DEA"/>
    <w:rsid w:val="00F95B3D"/>
    <w:rsid w:val="00F95E6E"/>
    <w:rsid w:val="00FA0A04"/>
    <w:rsid w:val="00FA1948"/>
    <w:rsid w:val="00FA243F"/>
    <w:rsid w:val="00FA2583"/>
    <w:rsid w:val="00FA2954"/>
    <w:rsid w:val="00FA37E5"/>
    <w:rsid w:val="00FA4FAA"/>
    <w:rsid w:val="00FA65AE"/>
    <w:rsid w:val="00FA6A7F"/>
    <w:rsid w:val="00FA78A4"/>
    <w:rsid w:val="00FA7962"/>
    <w:rsid w:val="00FA79EE"/>
    <w:rsid w:val="00FB1333"/>
    <w:rsid w:val="00FB2AA8"/>
    <w:rsid w:val="00FB2EA8"/>
    <w:rsid w:val="00FB3107"/>
    <w:rsid w:val="00FB3760"/>
    <w:rsid w:val="00FB37F0"/>
    <w:rsid w:val="00FB4C8E"/>
    <w:rsid w:val="00FB5B44"/>
    <w:rsid w:val="00FB5DC0"/>
    <w:rsid w:val="00FB745D"/>
    <w:rsid w:val="00FC0141"/>
    <w:rsid w:val="00FC220B"/>
    <w:rsid w:val="00FC3097"/>
    <w:rsid w:val="00FC48B6"/>
    <w:rsid w:val="00FC5C45"/>
    <w:rsid w:val="00FC656C"/>
    <w:rsid w:val="00FC6674"/>
    <w:rsid w:val="00FC7CA8"/>
    <w:rsid w:val="00FC7F51"/>
    <w:rsid w:val="00FD0550"/>
    <w:rsid w:val="00FD065F"/>
    <w:rsid w:val="00FD191F"/>
    <w:rsid w:val="00FD2C5D"/>
    <w:rsid w:val="00FD41D1"/>
    <w:rsid w:val="00FD47ED"/>
    <w:rsid w:val="00FD6AA4"/>
    <w:rsid w:val="00FD7C1E"/>
    <w:rsid w:val="00FE0626"/>
    <w:rsid w:val="00FE1EEF"/>
    <w:rsid w:val="00FE38CE"/>
    <w:rsid w:val="00FE3F39"/>
    <w:rsid w:val="00FF08FC"/>
    <w:rsid w:val="00FF094D"/>
    <w:rsid w:val="00FF3293"/>
    <w:rsid w:val="00FF32A6"/>
    <w:rsid w:val="00FF466A"/>
    <w:rsid w:val="00FF5605"/>
    <w:rsid w:val="00FF6AC2"/>
    <w:rsid w:val="00FF7290"/>
    <w:rsid w:val="00FF798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6B18"/>
  <w15:chartTrackingRefBased/>
  <w15:docId w15:val="{962910A6-065F-4F1D-BAD8-0A019DB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E55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3E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5E92"/>
    <w:pPr>
      <w:spacing w:after="0" w:line="240" w:lineRule="auto"/>
    </w:pPr>
    <w:rPr>
      <w:rFonts w:ascii="Arial" w:eastAsiaTheme="minorEastAsia" w:hAnsi="Arial" w:cs="Arial"/>
      <w:sz w:val="20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53D39"/>
    <w:rPr>
      <w:rFonts w:ascii="Calibri" w:hAnsi="Calibri" w:cs="Calibri"/>
      <w:sz w:val="24"/>
      <w:szCs w:val="24"/>
    </w:rPr>
  </w:style>
  <w:style w:type="paragraph" w:customStyle="1" w:styleId="Default">
    <w:name w:val="Default"/>
    <w:basedOn w:val="Normal"/>
    <w:rsid w:val="00253D39"/>
    <w:pPr>
      <w:autoSpaceDE w:val="0"/>
      <w:autoSpaceDN w:val="0"/>
      <w:spacing w:after="0" w:line="240" w:lineRule="auto"/>
    </w:pPr>
    <w:rPr>
      <w:rFonts w:ascii="DB Adman X" w:eastAsia="Calibri" w:hAnsi="DB Adman X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5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4bdf0dbbd0e502f3143436389a8387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cf6ac33a67a46ff63f0a65a47692f7f7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2186-CBF0-449A-A215-6570BA6C6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002F4-512A-49D1-8C61-7CE69219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17D7A-D23E-4394-BD40-7EBFBCEED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70FC6-7C2D-4A5B-9E81-A22AEB6B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Duean Wongsa</dc:creator>
  <cp:keywords/>
  <dc:description/>
  <cp:lastModifiedBy>Tik_CCSDPT</cp:lastModifiedBy>
  <cp:revision>2</cp:revision>
  <cp:lastPrinted>2020-06-09T03:43:00Z</cp:lastPrinted>
  <dcterms:created xsi:type="dcterms:W3CDTF">2020-06-29T08:32:00Z</dcterms:created>
  <dcterms:modified xsi:type="dcterms:W3CDTF">2020-06-29T08:32:00Z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